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0B4407" w14:textId="339E96DE" w:rsidR="001628D0" w:rsidRPr="00CB1A7E" w:rsidRDefault="001628D0" w:rsidP="009B7922">
      <w:pPr>
        <w:jc w:val="right"/>
        <w:rPr>
          <w:rFonts w:asciiTheme="majorHAnsi" w:eastAsia="Calibri" w:hAnsiTheme="majorHAnsi" w:cstheme="majorHAnsi"/>
          <w:b/>
          <w:color w:val="000000"/>
          <w:sz w:val="22"/>
          <w:szCs w:val="22"/>
        </w:rPr>
      </w:pPr>
      <w:bookmarkStart w:id="0" w:name="_gjdgxs" w:colFirst="0" w:colLast="0"/>
      <w:bookmarkEnd w:id="0"/>
      <w:r w:rsidRPr="00CB1A7E">
        <w:rPr>
          <w:rFonts w:asciiTheme="majorHAnsi" w:eastAsia="Calibri" w:hAnsiTheme="majorHAnsi" w:cstheme="majorHAnsi"/>
          <w:b/>
          <w:color w:val="000000"/>
          <w:sz w:val="22"/>
          <w:szCs w:val="22"/>
        </w:rPr>
        <w:t xml:space="preserve">Anexa </w:t>
      </w:r>
      <w:r w:rsidR="00623B01" w:rsidRPr="00CB1A7E">
        <w:rPr>
          <w:rFonts w:asciiTheme="majorHAnsi" w:eastAsia="Calibri" w:hAnsiTheme="majorHAnsi" w:cstheme="majorHAnsi"/>
          <w:b/>
          <w:color w:val="000000"/>
          <w:sz w:val="22"/>
          <w:szCs w:val="22"/>
        </w:rPr>
        <w:t xml:space="preserve">15 </w:t>
      </w:r>
      <w:r w:rsidR="00CB1A7E" w:rsidRPr="00CB1A7E">
        <w:rPr>
          <w:rFonts w:asciiTheme="majorHAnsi" w:eastAsia="Calibri" w:hAnsiTheme="majorHAnsi" w:cstheme="majorHAnsi"/>
          <w:b/>
          <w:color w:val="000000"/>
          <w:sz w:val="22"/>
          <w:szCs w:val="22"/>
        </w:rPr>
        <w:t>b</w:t>
      </w:r>
      <w:r w:rsidR="00623B01" w:rsidRPr="00CB1A7E">
        <w:rPr>
          <w:rFonts w:asciiTheme="majorHAnsi" w:eastAsia="Calibri" w:hAnsiTheme="majorHAnsi" w:cstheme="majorHAnsi"/>
          <w:b/>
          <w:color w:val="000000"/>
          <w:sz w:val="22"/>
          <w:szCs w:val="22"/>
        </w:rPr>
        <w:t>is</w:t>
      </w:r>
      <w:r w:rsidR="004A3018" w:rsidRPr="00CB1A7E">
        <w:rPr>
          <w:rFonts w:asciiTheme="majorHAnsi" w:eastAsia="Calibri" w:hAnsiTheme="majorHAnsi" w:cstheme="majorHAnsi"/>
          <w:b/>
          <w:color w:val="000000"/>
          <w:sz w:val="22"/>
          <w:szCs w:val="22"/>
        </w:rPr>
        <w:t xml:space="preserve"> </w:t>
      </w:r>
    </w:p>
    <w:p w14:paraId="00000002" w14:textId="77777777" w:rsidR="00757A29" w:rsidRPr="00CB1A7E" w:rsidRDefault="00757A29">
      <w:pPr>
        <w:ind w:firstLine="706"/>
        <w:jc w:val="both"/>
        <w:rPr>
          <w:rFonts w:asciiTheme="majorHAnsi" w:eastAsia="Calibri" w:hAnsiTheme="majorHAnsi" w:cstheme="majorHAnsi"/>
          <w:b/>
          <w:i/>
          <w:color w:val="000000"/>
          <w:sz w:val="22"/>
          <w:szCs w:val="22"/>
        </w:rPr>
      </w:pPr>
    </w:p>
    <w:p w14:paraId="00000003" w14:textId="77777777" w:rsidR="00757A29" w:rsidRPr="00CB1A7E" w:rsidRDefault="00757A29">
      <w:pPr>
        <w:pBdr>
          <w:top w:val="nil"/>
          <w:left w:val="nil"/>
          <w:bottom w:val="nil"/>
          <w:right w:val="nil"/>
          <w:between w:val="nil"/>
        </w:pBdr>
        <w:ind w:firstLine="706"/>
        <w:jc w:val="center"/>
        <w:rPr>
          <w:rFonts w:asciiTheme="majorHAnsi" w:eastAsia="Calibri" w:hAnsiTheme="majorHAnsi" w:cstheme="majorHAnsi"/>
          <w:b/>
          <w:color w:val="000000"/>
          <w:sz w:val="22"/>
          <w:szCs w:val="22"/>
        </w:rPr>
      </w:pPr>
    </w:p>
    <w:p w14:paraId="00000004" w14:textId="77777777" w:rsidR="00757A29" w:rsidRPr="00CB1A7E" w:rsidRDefault="00F25CD9">
      <w:pPr>
        <w:pBdr>
          <w:top w:val="nil"/>
          <w:left w:val="nil"/>
          <w:bottom w:val="nil"/>
          <w:right w:val="nil"/>
          <w:between w:val="nil"/>
        </w:pBdr>
        <w:ind w:firstLine="706"/>
        <w:jc w:val="center"/>
        <w:rPr>
          <w:rFonts w:asciiTheme="majorHAnsi" w:eastAsia="Calibri" w:hAnsiTheme="majorHAnsi" w:cstheme="majorHAnsi"/>
          <w:b/>
          <w:color w:val="000000"/>
          <w:sz w:val="22"/>
          <w:szCs w:val="22"/>
        </w:rPr>
      </w:pPr>
      <w:r w:rsidRPr="00CB1A7E">
        <w:rPr>
          <w:rFonts w:asciiTheme="majorHAnsi" w:eastAsia="Calibri" w:hAnsiTheme="majorHAnsi" w:cstheme="majorHAnsi"/>
          <w:b/>
          <w:color w:val="000000"/>
          <w:sz w:val="22"/>
          <w:szCs w:val="22"/>
        </w:rPr>
        <w:t>CONTRACT DE FINANȚARE</w:t>
      </w:r>
    </w:p>
    <w:p w14:paraId="00000005" w14:textId="77777777" w:rsidR="00757A29" w:rsidRPr="00CB1A7E" w:rsidRDefault="00757A29">
      <w:pPr>
        <w:pBdr>
          <w:top w:val="nil"/>
          <w:left w:val="nil"/>
          <w:bottom w:val="nil"/>
          <w:right w:val="nil"/>
          <w:between w:val="nil"/>
        </w:pBdr>
        <w:ind w:firstLine="706"/>
        <w:jc w:val="both"/>
        <w:rPr>
          <w:rFonts w:asciiTheme="majorHAnsi" w:eastAsia="Calibri" w:hAnsiTheme="majorHAnsi" w:cstheme="majorHAnsi"/>
          <w:b/>
          <w:color w:val="000000"/>
          <w:sz w:val="22"/>
          <w:szCs w:val="22"/>
        </w:rPr>
      </w:pPr>
    </w:p>
    <w:p w14:paraId="00000006" w14:textId="77777777" w:rsidR="00757A29" w:rsidRPr="00CB1A7E" w:rsidRDefault="00F25CD9">
      <w:pPr>
        <w:pBdr>
          <w:top w:val="nil"/>
          <w:left w:val="nil"/>
          <w:bottom w:val="nil"/>
          <w:right w:val="nil"/>
          <w:between w:val="nil"/>
        </w:pBdr>
        <w:ind w:firstLine="706"/>
        <w:jc w:val="both"/>
        <w:rPr>
          <w:rFonts w:asciiTheme="majorHAnsi" w:eastAsia="Calibri" w:hAnsiTheme="majorHAnsi" w:cstheme="majorHAnsi"/>
          <w:b/>
          <w:color w:val="000000"/>
          <w:sz w:val="22"/>
          <w:szCs w:val="22"/>
        </w:rPr>
      </w:pPr>
      <w:bookmarkStart w:id="1" w:name="_30j0zll" w:colFirst="0" w:colLast="0"/>
      <w:bookmarkEnd w:id="1"/>
      <w:r w:rsidRPr="00CB1A7E">
        <w:rPr>
          <w:rFonts w:asciiTheme="majorHAnsi" w:eastAsia="Calibri" w:hAnsiTheme="majorHAnsi" w:cstheme="majorHAnsi"/>
          <w:b/>
          <w:color w:val="000000"/>
          <w:sz w:val="22"/>
          <w:szCs w:val="22"/>
        </w:rPr>
        <w:t>Părţile:</w:t>
      </w:r>
    </w:p>
    <w:p w14:paraId="00000007" w14:textId="77777777" w:rsidR="00757A29" w:rsidRPr="00CB1A7E" w:rsidRDefault="00757A29">
      <w:pPr>
        <w:pBdr>
          <w:top w:val="nil"/>
          <w:left w:val="nil"/>
          <w:bottom w:val="nil"/>
          <w:right w:val="nil"/>
          <w:between w:val="nil"/>
        </w:pBdr>
        <w:ind w:firstLine="706"/>
        <w:jc w:val="both"/>
        <w:rPr>
          <w:rFonts w:asciiTheme="majorHAnsi" w:eastAsia="Calibri" w:hAnsiTheme="majorHAnsi" w:cstheme="majorHAnsi"/>
          <w:b/>
          <w:color w:val="000000"/>
          <w:sz w:val="22"/>
          <w:szCs w:val="22"/>
        </w:rPr>
      </w:pPr>
    </w:p>
    <w:p w14:paraId="00000008" w14:textId="77777777" w:rsidR="00757A29" w:rsidRPr="00CB1A7E" w:rsidRDefault="00F25CD9">
      <w:pPr>
        <w:ind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b/>
          <w:color w:val="000000"/>
          <w:sz w:val="22"/>
          <w:szCs w:val="22"/>
        </w:rPr>
        <w:t>Inspectoratul Școlar...............................................................................................</w:t>
      </w:r>
      <w:r w:rsidRPr="00CB1A7E">
        <w:rPr>
          <w:rFonts w:asciiTheme="majorHAnsi" w:eastAsia="Calibri" w:hAnsiTheme="majorHAnsi" w:cstheme="majorHAnsi"/>
          <w:color w:val="000000"/>
          <w:sz w:val="22"/>
          <w:szCs w:val="22"/>
        </w:rPr>
        <w:t xml:space="preserve">., în numele și pentru Ministerul Educației, denumit în continuare ME, </w:t>
      </w:r>
      <w:r w:rsidRPr="00CB1A7E">
        <w:rPr>
          <w:rFonts w:asciiTheme="majorHAnsi" w:eastAsia="Calibri" w:hAnsiTheme="majorHAnsi" w:cstheme="majorHAnsi"/>
          <w:sz w:val="22"/>
          <w:szCs w:val="22"/>
        </w:rPr>
        <w:t xml:space="preserve">în calitate de agenţie de implementare a proiectelor privind investiţiile încredințate în baza </w:t>
      </w:r>
      <w:r w:rsidRPr="00CB1A7E">
        <w:rPr>
          <w:rFonts w:asciiTheme="majorHAnsi" w:eastAsia="Calibri" w:hAnsiTheme="majorHAnsi" w:cstheme="majorHAnsi"/>
          <w:b/>
          <w:i/>
          <w:sz w:val="22"/>
          <w:szCs w:val="22"/>
        </w:rPr>
        <w:t xml:space="preserve">Acordului </w:t>
      </w:r>
      <w:r w:rsidRPr="00CB1A7E">
        <w:rPr>
          <w:rFonts w:asciiTheme="majorHAnsi" w:eastAsia="Calibri" w:hAnsiTheme="majorHAnsi" w:cstheme="majorHAnsi"/>
          <w:b/>
          <w:i/>
          <w:color w:val="000000"/>
          <w:sz w:val="22"/>
          <w:szCs w:val="22"/>
        </w:rPr>
        <w:t>privind implementarea investițiilor specifice Schemei de Granturi din cadrul Programului Naţional pentru Reducerea Abandonului Școlar, finanțate prin Componenta C15 - Educație a Planului Naţional de Redresare şi Rezilienţă în România</w:t>
      </w:r>
      <w:r w:rsidRPr="00CB1A7E">
        <w:rPr>
          <w:rFonts w:asciiTheme="majorHAnsi" w:eastAsia="Calibri" w:hAnsiTheme="majorHAnsi" w:cstheme="majorHAnsi"/>
          <w:sz w:val="22"/>
          <w:szCs w:val="22"/>
        </w:rPr>
        <w:t xml:space="preserve">, încheiat între Ministerul Educației și Inspectoratul Școlar, privind implementarea investițiilor specifice Schemei de Granturi finanțate prin Programul Național de Reducere a Abandonului Școlar denumită în continuare SG - PNRAS, în cadrul Componentei C15 - Educație a Planului Național de Redresare şi Reziliență (PNRR), </w:t>
      </w:r>
    </w:p>
    <w:p w14:paraId="00000009" w14:textId="77777777" w:rsidR="00757A29" w:rsidRPr="00CB1A7E" w:rsidRDefault="00F25CD9">
      <w:pPr>
        <w:ind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având sediul în municipiul………………………………...str. .......................................... . …… nr........,   judeţul ..........................., cod poştal ..........., cod de înregistrare fiscală ............, telefon ....................., fax ………............, e-mail ..................................., reprezentat legal de către domnul/doamna ................................................,</w:t>
      </w:r>
      <w:r w:rsidRPr="00CB1A7E">
        <w:rPr>
          <w:rFonts w:asciiTheme="majorHAnsi" w:eastAsia="Calibri" w:hAnsiTheme="majorHAnsi" w:cstheme="majorHAnsi"/>
          <w:b/>
          <w:color w:val="000000"/>
          <w:sz w:val="22"/>
          <w:szCs w:val="22"/>
        </w:rPr>
        <w:t xml:space="preserve"> </w:t>
      </w:r>
      <w:r w:rsidRPr="00CB1A7E">
        <w:rPr>
          <w:rFonts w:asciiTheme="majorHAnsi" w:eastAsia="Calibri" w:hAnsiTheme="majorHAnsi" w:cstheme="majorHAnsi"/>
          <w:color w:val="000000"/>
          <w:sz w:val="22"/>
          <w:szCs w:val="22"/>
        </w:rPr>
        <w:t xml:space="preserve">inspector școlar general, denumit în continuare </w:t>
      </w:r>
      <w:r w:rsidRPr="00CB1A7E">
        <w:rPr>
          <w:rFonts w:asciiTheme="majorHAnsi" w:eastAsia="Calibri" w:hAnsiTheme="majorHAnsi" w:cstheme="majorHAnsi"/>
          <w:b/>
          <w:color w:val="000000"/>
          <w:sz w:val="22"/>
          <w:szCs w:val="22"/>
        </w:rPr>
        <w:t>„</w:t>
      </w:r>
      <w:r w:rsidRPr="00CB1A7E">
        <w:rPr>
          <w:rFonts w:asciiTheme="majorHAnsi" w:eastAsia="Calibri" w:hAnsiTheme="majorHAnsi" w:cstheme="majorHAnsi"/>
          <w:color w:val="000000"/>
          <w:sz w:val="22"/>
          <w:szCs w:val="22"/>
        </w:rPr>
        <w:t>Inspectorat Școlar” pe de o parte,</w:t>
      </w:r>
    </w:p>
    <w:p w14:paraId="0000000A" w14:textId="77777777" w:rsidR="00757A29" w:rsidRPr="00CB1A7E" w:rsidRDefault="00F25CD9">
      <w:pPr>
        <w:pBdr>
          <w:top w:val="nil"/>
          <w:left w:val="nil"/>
          <w:bottom w:val="nil"/>
          <w:right w:val="nil"/>
          <w:between w:val="nil"/>
        </w:pBdr>
        <w:ind w:firstLine="706"/>
        <w:jc w:val="both"/>
        <w:rPr>
          <w:rFonts w:asciiTheme="majorHAnsi" w:eastAsia="Calibri" w:hAnsiTheme="majorHAnsi" w:cstheme="majorHAnsi"/>
          <w:b/>
          <w:color w:val="000000"/>
          <w:sz w:val="22"/>
          <w:szCs w:val="22"/>
        </w:rPr>
      </w:pPr>
      <w:r w:rsidRPr="00CB1A7E">
        <w:rPr>
          <w:rFonts w:asciiTheme="majorHAnsi" w:eastAsia="Calibri" w:hAnsiTheme="majorHAnsi" w:cstheme="majorHAnsi"/>
          <w:b/>
          <w:color w:val="000000"/>
          <w:sz w:val="22"/>
          <w:szCs w:val="22"/>
        </w:rPr>
        <w:t>și</w:t>
      </w:r>
    </w:p>
    <w:p w14:paraId="0000000B" w14:textId="77777777" w:rsidR="00757A29" w:rsidRPr="00CB1A7E" w:rsidRDefault="00F25CD9">
      <w:pPr>
        <w:pBdr>
          <w:top w:val="nil"/>
          <w:left w:val="nil"/>
          <w:bottom w:val="nil"/>
          <w:right w:val="nil"/>
          <w:between w:val="nil"/>
        </w:pBdr>
        <w:ind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b/>
          <w:color w:val="000000"/>
          <w:sz w:val="22"/>
          <w:szCs w:val="22"/>
        </w:rPr>
        <w:t>Unitatea de învățământ</w:t>
      </w:r>
      <w:r w:rsidRPr="00CB1A7E">
        <w:rPr>
          <w:rFonts w:asciiTheme="majorHAnsi" w:eastAsia="Calibri" w:hAnsiTheme="majorHAnsi" w:cstheme="majorHAnsi"/>
          <w:color w:val="000000"/>
          <w:sz w:val="22"/>
          <w:szCs w:val="22"/>
        </w:rPr>
        <w:t xml:space="preserve"> ………………………...……......................................, </w:t>
      </w:r>
    </w:p>
    <w:p w14:paraId="0000000C" w14:textId="66DE6D43" w:rsidR="00757A29" w:rsidRPr="00CB1A7E" w:rsidRDefault="00F25CD9">
      <w:pPr>
        <w:pBdr>
          <w:top w:val="nil"/>
          <w:left w:val="nil"/>
          <w:bottom w:val="nil"/>
          <w:right w:val="nil"/>
          <w:between w:val="nil"/>
        </w:pBdr>
        <w:ind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având sediul în ...............................</w:t>
      </w:r>
      <w:r w:rsidR="0087590D" w:rsidRPr="00CB1A7E">
        <w:rPr>
          <w:rFonts w:asciiTheme="majorHAnsi" w:eastAsia="Calibri" w:hAnsiTheme="majorHAnsi" w:cstheme="majorHAnsi"/>
          <w:color w:val="000000"/>
          <w:sz w:val="22"/>
          <w:szCs w:val="22"/>
        </w:rPr>
        <w:t>....................………………</w:t>
      </w:r>
      <w:r w:rsidRPr="00CB1A7E">
        <w:rPr>
          <w:rFonts w:asciiTheme="majorHAnsi" w:eastAsia="Calibri" w:hAnsiTheme="majorHAnsi" w:cstheme="majorHAnsi"/>
          <w:color w:val="000000"/>
          <w:sz w:val="22"/>
          <w:szCs w:val="22"/>
        </w:rPr>
        <w:t xml:space="preserve">, sector/judeţ …………………., str. ......................................................... nr. .........,  telefon …………..........., fax ………….…...., e-mail .................................................................., reprezentată legal prin domnul/ doamna director  …………………., …………..în calitate de Beneficiar al finanţării specifice SG - PNRAS, din cadrul Componentei C15 - Educație a Planului Național de Redresare şi Reziliență, denumită în continuare </w:t>
      </w:r>
      <w:r w:rsidRPr="00CB1A7E">
        <w:rPr>
          <w:rFonts w:asciiTheme="majorHAnsi" w:eastAsia="Calibri" w:hAnsiTheme="majorHAnsi" w:cstheme="majorHAnsi"/>
          <w:b/>
          <w:color w:val="000000"/>
          <w:sz w:val="22"/>
          <w:szCs w:val="22"/>
        </w:rPr>
        <w:t>„</w:t>
      </w:r>
      <w:r w:rsidRPr="00CB1A7E">
        <w:rPr>
          <w:rFonts w:asciiTheme="majorHAnsi" w:eastAsia="Calibri" w:hAnsiTheme="majorHAnsi" w:cstheme="majorHAnsi"/>
          <w:b/>
          <w:i/>
          <w:color w:val="000000"/>
          <w:sz w:val="22"/>
          <w:szCs w:val="22"/>
        </w:rPr>
        <w:t>Beneficiar</w:t>
      </w:r>
      <w:r w:rsidRPr="00CB1A7E">
        <w:rPr>
          <w:rFonts w:asciiTheme="majorHAnsi" w:eastAsia="Calibri" w:hAnsiTheme="majorHAnsi" w:cstheme="majorHAnsi"/>
          <w:color w:val="000000"/>
          <w:sz w:val="22"/>
          <w:szCs w:val="22"/>
        </w:rPr>
        <w:t>”, pe de altă parte,</w:t>
      </w:r>
    </w:p>
    <w:p w14:paraId="0000000D" w14:textId="77777777" w:rsidR="00757A29" w:rsidRPr="00CB1A7E" w:rsidRDefault="00F25CD9">
      <w:pPr>
        <w:pBdr>
          <w:top w:val="nil"/>
          <w:left w:val="nil"/>
          <w:bottom w:val="nil"/>
          <w:right w:val="nil"/>
          <w:between w:val="nil"/>
        </w:pBdr>
        <w:ind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 xml:space="preserve">au convenit încheierea prezentului </w:t>
      </w:r>
      <w:r w:rsidRPr="00CB1A7E">
        <w:rPr>
          <w:rFonts w:asciiTheme="majorHAnsi" w:eastAsia="Calibri" w:hAnsiTheme="majorHAnsi" w:cstheme="majorHAnsi"/>
          <w:b/>
          <w:i/>
          <w:color w:val="000000"/>
          <w:sz w:val="22"/>
          <w:szCs w:val="22"/>
        </w:rPr>
        <w:t xml:space="preserve">Contract de Finanțare </w:t>
      </w:r>
      <w:r w:rsidRPr="00CB1A7E">
        <w:rPr>
          <w:rFonts w:asciiTheme="majorHAnsi" w:eastAsia="Calibri" w:hAnsiTheme="majorHAnsi" w:cstheme="majorHAnsi"/>
          <w:color w:val="000000"/>
          <w:sz w:val="22"/>
          <w:szCs w:val="22"/>
        </w:rPr>
        <w:t xml:space="preserve">în următoarele condiții: </w:t>
      </w:r>
    </w:p>
    <w:p w14:paraId="0000000E" w14:textId="77777777" w:rsidR="00757A29" w:rsidRPr="00CB1A7E" w:rsidRDefault="00757A29">
      <w:pPr>
        <w:pBdr>
          <w:top w:val="nil"/>
          <w:left w:val="nil"/>
          <w:bottom w:val="nil"/>
          <w:right w:val="nil"/>
          <w:between w:val="nil"/>
        </w:pBdr>
        <w:ind w:firstLine="706"/>
        <w:jc w:val="both"/>
        <w:rPr>
          <w:rFonts w:asciiTheme="majorHAnsi" w:eastAsia="Calibri" w:hAnsiTheme="majorHAnsi" w:cstheme="majorHAnsi"/>
          <w:b/>
          <w:color w:val="000000"/>
          <w:sz w:val="22"/>
          <w:szCs w:val="22"/>
        </w:rPr>
      </w:pPr>
    </w:p>
    <w:p w14:paraId="0000000F" w14:textId="77777777" w:rsidR="00757A29" w:rsidRPr="00CB1A7E" w:rsidRDefault="00F25CD9">
      <w:pPr>
        <w:pBdr>
          <w:top w:val="nil"/>
          <w:left w:val="nil"/>
          <w:bottom w:val="nil"/>
          <w:right w:val="nil"/>
          <w:between w:val="nil"/>
        </w:pBdr>
        <w:ind w:firstLine="706"/>
        <w:jc w:val="both"/>
        <w:rPr>
          <w:rFonts w:asciiTheme="majorHAnsi" w:eastAsia="Calibri" w:hAnsiTheme="majorHAnsi" w:cstheme="majorHAnsi"/>
          <w:b/>
          <w:color w:val="000000"/>
          <w:sz w:val="22"/>
          <w:szCs w:val="22"/>
        </w:rPr>
      </w:pPr>
      <w:r w:rsidRPr="00CB1A7E">
        <w:rPr>
          <w:rFonts w:asciiTheme="majorHAnsi" w:eastAsia="Calibri" w:hAnsiTheme="majorHAnsi" w:cstheme="majorHAnsi"/>
          <w:b/>
          <w:color w:val="000000"/>
          <w:sz w:val="22"/>
          <w:szCs w:val="22"/>
        </w:rPr>
        <w:t>Interpretare:</w:t>
      </w:r>
    </w:p>
    <w:p w14:paraId="00000010" w14:textId="77777777" w:rsidR="00757A29" w:rsidRPr="00CB1A7E" w:rsidRDefault="00F25CD9">
      <w:pPr>
        <w:pBdr>
          <w:top w:val="nil"/>
          <w:left w:val="nil"/>
          <w:bottom w:val="nil"/>
          <w:right w:val="nil"/>
          <w:between w:val="nil"/>
        </w:pBdr>
        <w:ind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(1)  În prezentul contract, termenul „</w:t>
      </w:r>
      <w:r w:rsidRPr="00CB1A7E">
        <w:rPr>
          <w:rFonts w:asciiTheme="majorHAnsi" w:eastAsia="Calibri" w:hAnsiTheme="majorHAnsi" w:cstheme="majorHAnsi"/>
          <w:i/>
          <w:color w:val="000000"/>
          <w:sz w:val="22"/>
          <w:szCs w:val="22"/>
        </w:rPr>
        <w:t>zi</w:t>
      </w:r>
      <w:r w:rsidRPr="00CB1A7E">
        <w:rPr>
          <w:rFonts w:asciiTheme="majorHAnsi" w:eastAsia="Calibri" w:hAnsiTheme="majorHAnsi" w:cstheme="majorHAnsi"/>
          <w:color w:val="000000"/>
          <w:sz w:val="22"/>
          <w:szCs w:val="22"/>
        </w:rPr>
        <w:t>” reprezintă zi calendaristică dacă nu se specifică altfel.</w:t>
      </w:r>
    </w:p>
    <w:p w14:paraId="00000011" w14:textId="77777777" w:rsidR="00757A29" w:rsidRPr="00CB1A7E" w:rsidRDefault="00F25CD9">
      <w:pPr>
        <w:pBdr>
          <w:top w:val="nil"/>
          <w:left w:val="nil"/>
          <w:bottom w:val="nil"/>
          <w:right w:val="nil"/>
          <w:between w:val="nil"/>
        </w:pBdr>
        <w:ind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(2) Finanțarea nerambursabilă acordată Beneficiarului este stabilită în termenii şi condiţiile prezentului Contract de Finanțare.</w:t>
      </w:r>
    </w:p>
    <w:p w14:paraId="00000012" w14:textId="77777777" w:rsidR="00757A29" w:rsidRPr="00CB1A7E" w:rsidRDefault="00F25CD9">
      <w:pPr>
        <w:pBdr>
          <w:top w:val="nil"/>
          <w:left w:val="nil"/>
          <w:bottom w:val="nil"/>
          <w:right w:val="nil"/>
          <w:between w:val="nil"/>
        </w:pBdr>
        <w:ind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(3) Finanțarea nerambursabilă acordată Beneficiarului este denumită în cadrul prezentului Contract cu termenul  de "</w:t>
      </w:r>
      <w:r w:rsidRPr="00CB1A7E">
        <w:rPr>
          <w:rFonts w:asciiTheme="majorHAnsi" w:eastAsia="Calibri" w:hAnsiTheme="majorHAnsi" w:cstheme="majorHAnsi"/>
          <w:i/>
          <w:color w:val="000000"/>
          <w:sz w:val="22"/>
          <w:szCs w:val="22"/>
        </w:rPr>
        <w:t>grant</w:t>
      </w:r>
      <w:r w:rsidRPr="00CB1A7E">
        <w:rPr>
          <w:rFonts w:asciiTheme="majorHAnsi" w:eastAsia="Calibri" w:hAnsiTheme="majorHAnsi" w:cstheme="majorHAnsi"/>
          <w:color w:val="000000"/>
          <w:sz w:val="22"/>
          <w:szCs w:val="22"/>
        </w:rPr>
        <w:t>".</w:t>
      </w:r>
    </w:p>
    <w:p w14:paraId="00000013" w14:textId="77777777" w:rsidR="00757A29" w:rsidRPr="00CB1A7E" w:rsidRDefault="00F25CD9">
      <w:pPr>
        <w:widowControl/>
        <w:pBdr>
          <w:top w:val="nil"/>
          <w:left w:val="nil"/>
          <w:bottom w:val="nil"/>
          <w:right w:val="nil"/>
          <w:between w:val="nil"/>
        </w:pBdr>
        <w:shd w:val="clear" w:color="auto" w:fill="FFFFFF"/>
        <w:ind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(4)  Cererea de finanțare cu toate Anexele acesteia, depuse de Beneficiar și aprobate ca urmare a procesului de evaluare și selecție, derulat de ME, în cadrul Schemei de Granturi din cadrul Programului Naţional pentru Reducerea Abandonului Şcolar, sunt denumite în continuare, în cadrul prezentului Contract, cu termenul  de "</w:t>
      </w:r>
      <w:r w:rsidRPr="00CB1A7E">
        <w:rPr>
          <w:rFonts w:asciiTheme="majorHAnsi" w:eastAsia="Calibri" w:hAnsiTheme="majorHAnsi" w:cstheme="majorHAnsi"/>
          <w:i/>
          <w:color w:val="000000"/>
          <w:sz w:val="22"/>
          <w:szCs w:val="22"/>
        </w:rPr>
        <w:t>Proiect</w:t>
      </w:r>
      <w:r w:rsidRPr="00CB1A7E">
        <w:rPr>
          <w:rFonts w:asciiTheme="majorHAnsi" w:eastAsia="Calibri" w:hAnsiTheme="majorHAnsi" w:cstheme="majorHAnsi"/>
          <w:color w:val="000000"/>
          <w:sz w:val="22"/>
          <w:szCs w:val="22"/>
        </w:rPr>
        <w:t>".</w:t>
      </w:r>
    </w:p>
    <w:p w14:paraId="00000014" w14:textId="77777777" w:rsidR="00757A29" w:rsidRPr="00CB1A7E" w:rsidRDefault="00757A29">
      <w:pPr>
        <w:keepNext/>
        <w:keepLines/>
        <w:pBdr>
          <w:top w:val="nil"/>
          <w:left w:val="nil"/>
          <w:bottom w:val="nil"/>
          <w:right w:val="nil"/>
          <w:between w:val="nil"/>
        </w:pBdr>
        <w:ind w:firstLine="706"/>
        <w:jc w:val="both"/>
        <w:rPr>
          <w:rFonts w:asciiTheme="majorHAnsi" w:eastAsia="Calibri" w:hAnsiTheme="majorHAnsi" w:cstheme="majorHAnsi"/>
          <w:b/>
          <w:color w:val="000000"/>
          <w:sz w:val="22"/>
          <w:szCs w:val="22"/>
        </w:rPr>
      </w:pPr>
      <w:bookmarkStart w:id="2" w:name="1fob9te" w:colFirst="0" w:colLast="0"/>
      <w:bookmarkStart w:id="3" w:name="2et92p0" w:colFirst="0" w:colLast="0"/>
      <w:bookmarkStart w:id="4" w:name="3znysh7" w:colFirst="0" w:colLast="0"/>
      <w:bookmarkEnd w:id="2"/>
      <w:bookmarkEnd w:id="3"/>
      <w:bookmarkEnd w:id="4"/>
    </w:p>
    <w:p w14:paraId="00000015" w14:textId="77777777" w:rsidR="00757A29" w:rsidRPr="00CB1A7E" w:rsidRDefault="00F25CD9">
      <w:pPr>
        <w:keepNext/>
        <w:keepLines/>
        <w:pBdr>
          <w:top w:val="nil"/>
          <w:left w:val="nil"/>
          <w:bottom w:val="nil"/>
          <w:right w:val="nil"/>
          <w:between w:val="nil"/>
        </w:pBdr>
        <w:ind w:firstLine="706"/>
        <w:jc w:val="both"/>
        <w:rPr>
          <w:rFonts w:asciiTheme="majorHAnsi" w:eastAsia="Calibri" w:hAnsiTheme="majorHAnsi" w:cstheme="majorHAnsi"/>
          <w:b/>
          <w:color w:val="000000"/>
          <w:sz w:val="22"/>
          <w:szCs w:val="22"/>
        </w:rPr>
      </w:pPr>
      <w:r w:rsidRPr="00CB1A7E">
        <w:rPr>
          <w:rFonts w:asciiTheme="majorHAnsi" w:eastAsia="Calibri" w:hAnsiTheme="majorHAnsi" w:cstheme="majorHAnsi"/>
          <w:b/>
          <w:color w:val="000000"/>
          <w:sz w:val="22"/>
          <w:szCs w:val="22"/>
        </w:rPr>
        <w:t>Articolul 1 - Obiectul Contractului de Finanțare</w:t>
      </w:r>
    </w:p>
    <w:p w14:paraId="00000016" w14:textId="77777777" w:rsidR="00757A29" w:rsidRPr="00CB1A7E" w:rsidRDefault="00F25CD9">
      <w:pPr>
        <w:widowControl/>
        <w:pBdr>
          <w:top w:val="nil"/>
          <w:left w:val="nil"/>
          <w:bottom w:val="nil"/>
          <w:right w:val="nil"/>
          <w:between w:val="nil"/>
        </w:pBdr>
        <w:shd w:val="clear" w:color="auto" w:fill="FFFFFF"/>
        <w:ind w:firstLine="706"/>
        <w:jc w:val="both"/>
        <w:rPr>
          <w:rFonts w:asciiTheme="majorHAnsi" w:eastAsia="Calibri" w:hAnsiTheme="majorHAnsi" w:cstheme="majorHAnsi"/>
          <w:color w:val="000000"/>
          <w:sz w:val="22"/>
          <w:szCs w:val="22"/>
        </w:rPr>
      </w:pPr>
      <w:bookmarkStart w:id="5" w:name="tyjcwt" w:colFirst="0" w:colLast="0"/>
      <w:bookmarkEnd w:id="5"/>
      <w:r w:rsidRPr="00CB1A7E">
        <w:rPr>
          <w:rFonts w:asciiTheme="majorHAnsi" w:eastAsia="Calibri" w:hAnsiTheme="majorHAnsi" w:cstheme="majorHAnsi"/>
          <w:color w:val="000000"/>
          <w:sz w:val="22"/>
          <w:szCs w:val="22"/>
        </w:rPr>
        <w:t>(1) Obiectul acestui Contract îl reprezintă finanțarea Proiectului, acordat Beneficiarului în cadrul SG-PNRAS, prin Inspectoratul Școlar, de către ME, în calitate de coordonator de reforme și investiții, în cadrul Componentei 15 -  Educație a Planului Național de Redresare și Reziliență al României (PNRR), R3. Reforma sistemului de învățământ obligatoriu pentru prevenirea și reducerea părăsirii timpurii a școlii</w:t>
      </w:r>
      <w:r w:rsidRPr="00CB1A7E">
        <w:rPr>
          <w:rFonts w:asciiTheme="majorHAnsi" w:eastAsia="Calibri" w:hAnsiTheme="majorHAnsi" w:cstheme="majorHAnsi"/>
          <w:i/>
          <w:color w:val="000000"/>
          <w:sz w:val="22"/>
          <w:szCs w:val="22"/>
        </w:rPr>
        <w:t xml:space="preserve"> </w:t>
      </w:r>
      <w:r w:rsidRPr="00CB1A7E">
        <w:rPr>
          <w:rFonts w:asciiTheme="majorHAnsi" w:eastAsia="Calibri" w:hAnsiTheme="majorHAnsi" w:cstheme="majorHAnsi"/>
          <w:color w:val="000000"/>
          <w:sz w:val="22"/>
          <w:szCs w:val="22"/>
        </w:rPr>
        <w:t xml:space="preserve">–  I4. Sprijinirea unităților de învățământ cu risc ridicat de abandon școlar. </w:t>
      </w:r>
    </w:p>
    <w:p w14:paraId="00000017" w14:textId="08B91EE2" w:rsidR="00757A29" w:rsidRPr="00CB1A7E" w:rsidRDefault="00F25CD9">
      <w:pPr>
        <w:widowControl/>
        <w:pBdr>
          <w:top w:val="nil"/>
          <w:left w:val="nil"/>
          <w:bottom w:val="nil"/>
          <w:right w:val="nil"/>
          <w:between w:val="nil"/>
        </w:pBdr>
        <w:shd w:val="clear" w:color="auto" w:fill="FFFFFF"/>
        <w:ind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(2) Grantul este acordat Beneficiarului, în vederea implementării Proiectului cod ………..…….,  aprobat prin Ordinul ministrului educației nr</w:t>
      </w:r>
      <w:r w:rsidR="009F0A1F" w:rsidRPr="00CB1A7E">
        <w:rPr>
          <w:rFonts w:asciiTheme="majorHAnsi" w:eastAsia="Calibri" w:hAnsiTheme="majorHAnsi" w:cstheme="majorHAnsi"/>
          <w:color w:val="000000"/>
          <w:sz w:val="22"/>
          <w:szCs w:val="22"/>
        </w:rPr>
        <w:t xml:space="preserve"> </w:t>
      </w:r>
      <w:r w:rsidRPr="00CB1A7E">
        <w:rPr>
          <w:rFonts w:asciiTheme="majorHAnsi" w:eastAsia="Calibri" w:hAnsiTheme="majorHAnsi" w:cstheme="majorHAnsi"/>
          <w:color w:val="000000"/>
          <w:sz w:val="22"/>
          <w:szCs w:val="22"/>
        </w:rPr>
        <w:t xml:space="preserve">................................ </w:t>
      </w:r>
    </w:p>
    <w:p w14:paraId="00000018" w14:textId="2D2524B3" w:rsidR="00757A29" w:rsidRPr="00CB1A7E" w:rsidRDefault="00F25CD9">
      <w:pPr>
        <w:widowControl/>
        <w:pBdr>
          <w:top w:val="nil"/>
          <w:left w:val="nil"/>
          <w:bottom w:val="nil"/>
          <w:right w:val="nil"/>
          <w:between w:val="nil"/>
        </w:pBdr>
        <w:shd w:val="clear" w:color="auto" w:fill="FFFFFF"/>
        <w:ind w:firstLine="706"/>
        <w:jc w:val="both"/>
        <w:rPr>
          <w:rFonts w:asciiTheme="majorHAnsi" w:eastAsia="Calibri" w:hAnsiTheme="majorHAnsi" w:cstheme="majorHAnsi"/>
          <w:color w:val="000000"/>
          <w:sz w:val="22"/>
          <w:szCs w:val="22"/>
        </w:rPr>
      </w:pPr>
      <w:bookmarkStart w:id="6" w:name="3dy6vkm" w:colFirst="0" w:colLast="0"/>
      <w:bookmarkEnd w:id="6"/>
      <w:r w:rsidRPr="00CB1A7E">
        <w:rPr>
          <w:rFonts w:asciiTheme="majorHAnsi" w:eastAsia="Calibri" w:hAnsiTheme="majorHAnsi" w:cstheme="majorHAnsi"/>
          <w:color w:val="000000"/>
          <w:sz w:val="22"/>
          <w:szCs w:val="22"/>
        </w:rPr>
        <w:t>(3) Beneficiarul se angajează să implementeze Proiectul, aprobat în cadrul SG</w:t>
      </w:r>
      <w:r w:rsidR="003A7AB8" w:rsidRPr="00CB1A7E">
        <w:rPr>
          <w:rFonts w:asciiTheme="majorHAnsi" w:eastAsia="Calibri" w:hAnsiTheme="majorHAnsi" w:cstheme="majorHAnsi"/>
          <w:color w:val="000000"/>
          <w:sz w:val="22"/>
          <w:szCs w:val="22"/>
        </w:rPr>
        <w:t xml:space="preserve"> </w:t>
      </w:r>
      <w:r w:rsidRPr="00CB1A7E">
        <w:rPr>
          <w:rFonts w:asciiTheme="majorHAnsi" w:eastAsia="Calibri" w:hAnsiTheme="majorHAnsi" w:cstheme="majorHAnsi"/>
          <w:color w:val="000000"/>
          <w:sz w:val="22"/>
          <w:szCs w:val="22"/>
        </w:rPr>
        <w:t>-</w:t>
      </w:r>
      <w:r w:rsidR="003A7AB8" w:rsidRPr="00CB1A7E">
        <w:rPr>
          <w:rFonts w:asciiTheme="majorHAnsi" w:eastAsia="Calibri" w:hAnsiTheme="majorHAnsi" w:cstheme="majorHAnsi"/>
          <w:color w:val="000000"/>
          <w:sz w:val="22"/>
          <w:szCs w:val="22"/>
        </w:rPr>
        <w:t xml:space="preserve"> </w:t>
      </w:r>
      <w:r w:rsidRPr="00CB1A7E">
        <w:rPr>
          <w:rFonts w:asciiTheme="majorHAnsi" w:eastAsia="Calibri" w:hAnsiTheme="majorHAnsi" w:cstheme="majorHAnsi"/>
          <w:color w:val="000000"/>
          <w:sz w:val="22"/>
          <w:szCs w:val="22"/>
        </w:rPr>
        <w:t>PNRAS, în conformitate cu obligaţiile asumate prin prezentul Contract de Finanţare.</w:t>
      </w:r>
    </w:p>
    <w:p w14:paraId="00000019" w14:textId="0EAE6568" w:rsidR="00757A29" w:rsidRPr="00CB1A7E" w:rsidRDefault="00F25CD9" w:rsidP="00202679">
      <w:pPr>
        <w:widowControl/>
        <w:pBdr>
          <w:top w:val="nil"/>
          <w:left w:val="nil"/>
          <w:bottom w:val="nil"/>
          <w:right w:val="nil"/>
          <w:between w:val="nil"/>
        </w:pBdr>
        <w:ind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 xml:space="preserve">(4) Proiectul devine </w:t>
      </w:r>
      <w:r w:rsidRPr="00CB1A7E">
        <w:rPr>
          <w:rFonts w:asciiTheme="majorHAnsi" w:eastAsia="Calibri" w:hAnsiTheme="majorHAnsi" w:cstheme="majorHAnsi"/>
          <w:b/>
          <w:color w:val="000000"/>
          <w:sz w:val="22"/>
          <w:szCs w:val="22"/>
        </w:rPr>
        <w:t>Anexa 1</w:t>
      </w:r>
      <w:r w:rsidRPr="00CB1A7E">
        <w:rPr>
          <w:rFonts w:asciiTheme="majorHAnsi" w:eastAsia="Calibri" w:hAnsiTheme="majorHAnsi" w:cstheme="majorHAnsi"/>
          <w:color w:val="000000"/>
          <w:sz w:val="22"/>
          <w:szCs w:val="22"/>
        </w:rPr>
        <w:t xml:space="preserve"> la prezentul Contract, făcând parte integrantă a acestuia.</w:t>
      </w:r>
    </w:p>
    <w:p w14:paraId="0000001A" w14:textId="77777777" w:rsidR="00757A29" w:rsidRPr="00CB1A7E" w:rsidRDefault="00F25CD9" w:rsidP="00202679">
      <w:pPr>
        <w:widowControl/>
        <w:pBdr>
          <w:top w:val="nil"/>
          <w:left w:val="nil"/>
          <w:bottom w:val="nil"/>
          <w:right w:val="nil"/>
          <w:between w:val="nil"/>
        </w:pBdr>
        <w:ind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lastRenderedPageBreak/>
        <w:t xml:space="preserve">(5) Prezentul Contract, precum și toate drepturile și obligațiile ce decurg din implementarea acestuia, nu pot face obiectul cesiunii totale sau parțiale. </w:t>
      </w:r>
    </w:p>
    <w:p w14:paraId="0000001B" w14:textId="77777777" w:rsidR="00757A29" w:rsidRPr="00CB1A7E" w:rsidRDefault="00757A29">
      <w:pPr>
        <w:keepNext/>
        <w:keepLines/>
        <w:pBdr>
          <w:top w:val="nil"/>
          <w:left w:val="nil"/>
          <w:bottom w:val="nil"/>
          <w:right w:val="nil"/>
          <w:between w:val="nil"/>
        </w:pBdr>
        <w:ind w:firstLine="706"/>
        <w:jc w:val="both"/>
        <w:rPr>
          <w:rFonts w:asciiTheme="majorHAnsi" w:eastAsia="Calibri" w:hAnsiTheme="majorHAnsi" w:cstheme="majorHAnsi"/>
          <w:b/>
          <w:color w:val="000000"/>
          <w:sz w:val="22"/>
          <w:szCs w:val="22"/>
        </w:rPr>
      </w:pPr>
      <w:bookmarkStart w:id="7" w:name="2s8eyo1" w:colFirst="0" w:colLast="0"/>
      <w:bookmarkStart w:id="8" w:name="4d34og8" w:colFirst="0" w:colLast="0"/>
      <w:bookmarkStart w:id="9" w:name="1t3h5sf" w:colFirst="0" w:colLast="0"/>
      <w:bookmarkEnd w:id="7"/>
      <w:bookmarkEnd w:id="8"/>
      <w:bookmarkEnd w:id="9"/>
    </w:p>
    <w:p w14:paraId="0000001C" w14:textId="77777777" w:rsidR="00757A29" w:rsidRPr="00CB1A7E" w:rsidRDefault="00F25CD9">
      <w:pPr>
        <w:keepNext/>
        <w:keepLines/>
        <w:pBdr>
          <w:top w:val="nil"/>
          <w:left w:val="nil"/>
          <w:bottom w:val="nil"/>
          <w:right w:val="nil"/>
          <w:between w:val="nil"/>
        </w:pBdr>
        <w:ind w:firstLine="706"/>
        <w:jc w:val="both"/>
        <w:rPr>
          <w:rFonts w:asciiTheme="majorHAnsi" w:eastAsia="Calibri" w:hAnsiTheme="majorHAnsi" w:cstheme="majorHAnsi"/>
          <w:b/>
          <w:color w:val="000000"/>
          <w:sz w:val="22"/>
          <w:szCs w:val="22"/>
        </w:rPr>
      </w:pPr>
      <w:r w:rsidRPr="00CB1A7E">
        <w:rPr>
          <w:rFonts w:asciiTheme="majorHAnsi" w:eastAsia="Calibri" w:hAnsiTheme="majorHAnsi" w:cstheme="majorHAnsi"/>
          <w:b/>
          <w:color w:val="000000"/>
          <w:sz w:val="22"/>
          <w:szCs w:val="22"/>
        </w:rPr>
        <w:t>Articolul 2 - Durata Contractului de Finanțare și perioada de implementare a Proiectului</w:t>
      </w:r>
      <w:bookmarkStart w:id="10" w:name="17dp8vu" w:colFirst="0" w:colLast="0"/>
      <w:bookmarkEnd w:id="10"/>
    </w:p>
    <w:p w14:paraId="0000001D" w14:textId="77777777" w:rsidR="00757A29" w:rsidRPr="00CB1A7E" w:rsidRDefault="00F25CD9">
      <w:pPr>
        <w:keepNext/>
        <w:keepLines/>
        <w:numPr>
          <w:ilvl w:val="0"/>
          <w:numId w:val="3"/>
        </w:numPr>
        <w:pBdr>
          <w:top w:val="nil"/>
          <w:left w:val="nil"/>
          <w:bottom w:val="nil"/>
          <w:right w:val="nil"/>
          <w:between w:val="nil"/>
        </w:pBdr>
        <w:ind w:left="0" w:firstLine="706"/>
        <w:jc w:val="both"/>
        <w:rPr>
          <w:rFonts w:asciiTheme="majorHAnsi" w:hAnsiTheme="majorHAnsi" w:cstheme="majorHAnsi"/>
          <w:color w:val="000000"/>
          <w:sz w:val="22"/>
          <w:szCs w:val="22"/>
        </w:rPr>
      </w:pPr>
      <w:r w:rsidRPr="00CB1A7E">
        <w:rPr>
          <w:rFonts w:asciiTheme="majorHAnsi" w:eastAsia="Calibri" w:hAnsiTheme="majorHAnsi" w:cstheme="majorHAnsi"/>
          <w:color w:val="000000"/>
          <w:sz w:val="22"/>
          <w:szCs w:val="22"/>
        </w:rPr>
        <w:t>Contractul de Finanțare intră în vigoare și produce efecte de la data semnării lui de către ultima parte.</w:t>
      </w:r>
      <w:bookmarkStart w:id="11" w:name="3rdcrjn" w:colFirst="0" w:colLast="0"/>
      <w:bookmarkEnd w:id="11"/>
    </w:p>
    <w:p w14:paraId="0000001E" w14:textId="38ECA5B9" w:rsidR="00757A29" w:rsidRPr="00CB1A7E" w:rsidRDefault="00F25CD9">
      <w:pPr>
        <w:numPr>
          <w:ilvl w:val="0"/>
          <w:numId w:val="3"/>
        </w:numPr>
        <w:pBdr>
          <w:top w:val="nil"/>
          <w:left w:val="nil"/>
          <w:bottom w:val="nil"/>
          <w:right w:val="nil"/>
          <w:between w:val="nil"/>
        </w:pBdr>
        <w:ind w:left="0" w:firstLine="706"/>
        <w:jc w:val="both"/>
        <w:rPr>
          <w:rFonts w:asciiTheme="majorHAnsi" w:hAnsiTheme="majorHAnsi" w:cstheme="majorHAnsi"/>
          <w:color w:val="000000"/>
          <w:sz w:val="22"/>
          <w:szCs w:val="22"/>
        </w:rPr>
      </w:pPr>
      <w:r w:rsidRPr="00CB1A7E">
        <w:rPr>
          <w:rFonts w:asciiTheme="majorHAnsi" w:eastAsia="Calibri" w:hAnsiTheme="majorHAnsi" w:cstheme="majorHAnsi"/>
          <w:color w:val="000000"/>
          <w:sz w:val="22"/>
          <w:szCs w:val="22"/>
        </w:rPr>
        <w:t>Perioada de implementare a Proiectului</w:t>
      </w:r>
      <w:r w:rsidR="00CB1A7E">
        <w:rPr>
          <w:rFonts w:asciiTheme="majorHAnsi" w:eastAsia="Calibri" w:hAnsiTheme="majorHAnsi" w:cstheme="majorHAnsi"/>
          <w:color w:val="000000"/>
          <w:sz w:val="22"/>
          <w:szCs w:val="22"/>
        </w:rPr>
        <w:t xml:space="preserve"> nu va depăși data de 30 iunie 2026</w:t>
      </w:r>
      <w:r w:rsidRPr="00CB1A7E">
        <w:rPr>
          <w:rFonts w:asciiTheme="majorHAnsi" w:eastAsia="Calibri" w:hAnsiTheme="majorHAnsi" w:cstheme="majorHAnsi"/>
          <w:color w:val="000000"/>
          <w:sz w:val="22"/>
          <w:szCs w:val="22"/>
        </w:rPr>
        <w:t>.</w:t>
      </w:r>
    </w:p>
    <w:p w14:paraId="0000001F" w14:textId="77777777" w:rsidR="00757A29" w:rsidRPr="00CB1A7E" w:rsidRDefault="00757A29">
      <w:pPr>
        <w:keepNext/>
        <w:keepLines/>
        <w:pBdr>
          <w:top w:val="nil"/>
          <w:left w:val="nil"/>
          <w:bottom w:val="nil"/>
          <w:right w:val="nil"/>
          <w:between w:val="nil"/>
        </w:pBdr>
        <w:ind w:firstLine="706"/>
        <w:jc w:val="both"/>
        <w:rPr>
          <w:rFonts w:asciiTheme="majorHAnsi" w:eastAsia="Calibri" w:hAnsiTheme="majorHAnsi" w:cstheme="majorHAnsi"/>
          <w:b/>
          <w:color w:val="000000"/>
          <w:sz w:val="22"/>
          <w:szCs w:val="22"/>
        </w:rPr>
      </w:pPr>
      <w:bookmarkStart w:id="12" w:name="26in1rg" w:colFirst="0" w:colLast="0"/>
      <w:bookmarkStart w:id="13" w:name="2jxsxqh" w:colFirst="0" w:colLast="0"/>
      <w:bookmarkStart w:id="14" w:name="1ksv4uv" w:colFirst="0" w:colLast="0"/>
      <w:bookmarkStart w:id="15" w:name="35nkun2" w:colFirst="0" w:colLast="0"/>
      <w:bookmarkStart w:id="16" w:name="lnxbz9" w:colFirst="0" w:colLast="0"/>
      <w:bookmarkStart w:id="17" w:name="44sinio" w:colFirst="0" w:colLast="0"/>
      <w:bookmarkEnd w:id="12"/>
      <w:bookmarkEnd w:id="13"/>
      <w:bookmarkEnd w:id="14"/>
      <w:bookmarkEnd w:id="15"/>
      <w:bookmarkEnd w:id="16"/>
      <w:bookmarkEnd w:id="17"/>
    </w:p>
    <w:p w14:paraId="00000020" w14:textId="77777777" w:rsidR="00757A29" w:rsidRPr="00CB1A7E" w:rsidRDefault="00F25CD9">
      <w:pPr>
        <w:keepNext/>
        <w:keepLines/>
        <w:pBdr>
          <w:top w:val="nil"/>
          <w:left w:val="nil"/>
          <w:bottom w:val="nil"/>
          <w:right w:val="nil"/>
          <w:between w:val="nil"/>
        </w:pBdr>
        <w:ind w:firstLine="706"/>
        <w:jc w:val="both"/>
        <w:rPr>
          <w:rFonts w:asciiTheme="majorHAnsi" w:eastAsia="Calibri" w:hAnsiTheme="majorHAnsi" w:cstheme="majorHAnsi"/>
          <w:b/>
          <w:color w:val="000000"/>
          <w:sz w:val="22"/>
          <w:szCs w:val="22"/>
        </w:rPr>
      </w:pPr>
      <w:r w:rsidRPr="00CB1A7E">
        <w:rPr>
          <w:rFonts w:asciiTheme="majorHAnsi" w:eastAsia="Calibri" w:hAnsiTheme="majorHAnsi" w:cstheme="majorHAnsi"/>
          <w:b/>
          <w:color w:val="000000"/>
          <w:sz w:val="22"/>
          <w:szCs w:val="22"/>
        </w:rPr>
        <w:t>Articolul 3 - Valoarea Contractului de Finanțare</w:t>
      </w:r>
    </w:p>
    <w:p w14:paraId="00000021" w14:textId="39C779BA" w:rsidR="00757A29" w:rsidRPr="00CB1A7E" w:rsidRDefault="00F25CD9">
      <w:pPr>
        <w:keepNext/>
        <w:keepLines/>
        <w:numPr>
          <w:ilvl w:val="0"/>
          <w:numId w:val="8"/>
        </w:numPr>
        <w:pBdr>
          <w:top w:val="nil"/>
          <w:left w:val="nil"/>
          <w:bottom w:val="nil"/>
          <w:right w:val="nil"/>
          <w:between w:val="nil"/>
        </w:pBdr>
        <w:ind w:left="0" w:firstLine="706"/>
        <w:jc w:val="both"/>
        <w:rPr>
          <w:rFonts w:asciiTheme="majorHAnsi" w:hAnsiTheme="majorHAnsi" w:cstheme="majorHAnsi"/>
          <w:color w:val="000000"/>
          <w:sz w:val="22"/>
          <w:szCs w:val="22"/>
        </w:rPr>
      </w:pPr>
      <w:bookmarkStart w:id="18" w:name="z337ya" w:colFirst="0" w:colLast="0"/>
      <w:bookmarkEnd w:id="18"/>
      <w:r w:rsidRPr="00CB1A7E">
        <w:rPr>
          <w:rFonts w:asciiTheme="majorHAnsi" w:eastAsia="Calibri" w:hAnsiTheme="majorHAnsi" w:cstheme="majorHAnsi"/>
          <w:color w:val="000000"/>
          <w:sz w:val="22"/>
          <w:szCs w:val="22"/>
        </w:rPr>
        <w:t xml:space="preserve">Valoarea </w:t>
      </w:r>
      <w:r w:rsidR="00CB1A7E">
        <w:rPr>
          <w:rFonts w:asciiTheme="majorHAnsi" w:eastAsia="Calibri" w:hAnsiTheme="majorHAnsi" w:cstheme="majorHAnsi"/>
          <w:color w:val="000000"/>
          <w:sz w:val="22"/>
          <w:szCs w:val="22"/>
        </w:rPr>
        <w:t xml:space="preserve">totală eligibilă </w:t>
      </w:r>
      <w:r w:rsidRPr="00CB1A7E">
        <w:rPr>
          <w:rFonts w:asciiTheme="majorHAnsi" w:eastAsia="Calibri" w:hAnsiTheme="majorHAnsi" w:cstheme="majorHAnsi"/>
          <w:color w:val="000000"/>
          <w:sz w:val="22"/>
          <w:szCs w:val="22"/>
        </w:rPr>
        <w:t>a Contractului de Finanțare este de……………………………………………………………………………..</w:t>
      </w:r>
      <w:r w:rsidR="00F438E2" w:rsidRPr="00CB1A7E">
        <w:rPr>
          <w:rFonts w:asciiTheme="majorHAnsi" w:eastAsia="Calibri" w:hAnsiTheme="majorHAnsi" w:cstheme="majorHAnsi"/>
          <w:color w:val="000000"/>
          <w:sz w:val="22"/>
          <w:szCs w:val="22"/>
        </w:rPr>
        <w:t>lei (valoarea în litere)</w:t>
      </w:r>
      <w:r w:rsidR="00B93DE3" w:rsidRPr="00CB1A7E">
        <w:rPr>
          <w:rFonts w:asciiTheme="majorHAnsi" w:eastAsia="Calibri" w:hAnsiTheme="majorHAnsi" w:cstheme="majorHAnsi"/>
          <w:color w:val="000000"/>
          <w:sz w:val="22"/>
          <w:szCs w:val="22"/>
        </w:rPr>
        <w:t xml:space="preserve">, din care </w:t>
      </w:r>
      <w:r w:rsidR="00CB1A7E">
        <w:rPr>
          <w:rFonts w:asciiTheme="majorHAnsi" w:eastAsia="Calibri" w:hAnsiTheme="majorHAnsi" w:cstheme="majorHAnsi"/>
          <w:color w:val="000000"/>
          <w:sz w:val="22"/>
          <w:szCs w:val="22"/>
        </w:rPr>
        <w:t>valoare eligibilă PNRR</w:t>
      </w:r>
      <w:r w:rsidR="00B93DE3" w:rsidRPr="00CB1A7E">
        <w:rPr>
          <w:rFonts w:asciiTheme="majorHAnsi" w:eastAsia="Calibri" w:hAnsiTheme="majorHAnsi" w:cstheme="majorHAnsi"/>
          <w:color w:val="000000"/>
          <w:sz w:val="22"/>
          <w:szCs w:val="22"/>
        </w:rPr>
        <w:t>.................... lei și sume aferente TVA</w:t>
      </w:r>
      <w:r w:rsidR="00CB1A7E">
        <w:rPr>
          <w:rFonts w:asciiTheme="majorHAnsi" w:eastAsia="Calibri" w:hAnsiTheme="majorHAnsi" w:cstheme="majorHAnsi"/>
          <w:color w:val="000000"/>
          <w:sz w:val="22"/>
          <w:szCs w:val="22"/>
        </w:rPr>
        <w:t xml:space="preserve"> eligibile</w:t>
      </w:r>
      <w:r w:rsidR="00B93DE3" w:rsidRPr="00CB1A7E">
        <w:rPr>
          <w:rFonts w:asciiTheme="majorHAnsi" w:eastAsia="Calibri" w:hAnsiTheme="majorHAnsi" w:cstheme="majorHAnsi"/>
          <w:color w:val="000000"/>
          <w:sz w:val="22"/>
          <w:szCs w:val="22"/>
        </w:rPr>
        <w:t xml:space="preserve"> .................................... lei</w:t>
      </w:r>
      <w:r w:rsidR="00F438E2" w:rsidRPr="00CB1A7E">
        <w:rPr>
          <w:rFonts w:asciiTheme="majorHAnsi" w:eastAsia="Calibri" w:hAnsiTheme="majorHAnsi" w:cstheme="majorHAnsi"/>
          <w:color w:val="000000"/>
          <w:sz w:val="22"/>
          <w:szCs w:val="22"/>
        </w:rPr>
        <w:t>.</w:t>
      </w:r>
    </w:p>
    <w:p w14:paraId="00000022" w14:textId="77777777" w:rsidR="00757A29" w:rsidRPr="00CB1A7E" w:rsidRDefault="00F25CD9">
      <w:pPr>
        <w:keepNext/>
        <w:keepLines/>
        <w:numPr>
          <w:ilvl w:val="0"/>
          <w:numId w:val="8"/>
        </w:numPr>
        <w:pBdr>
          <w:top w:val="nil"/>
          <w:left w:val="nil"/>
          <w:bottom w:val="nil"/>
          <w:right w:val="nil"/>
          <w:between w:val="nil"/>
        </w:pBdr>
        <w:ind w:left="0" w:firstLine="706"/>
        <w:jc w:val="both"/>
        <w:rPr>
          <w:rFonts w:asciiTheme="majorHAnsi" w:hAnsiTheme="majorHAnsi" w:cstheme="majorHAnsi"/>
          <w:color w:val="000000"/>
          <w:sz w:val="22"/>
          <w:szCs w:val="22"/>
        </w:rPr>
      </w:pPr>
      <w:r w:rsidRPr="00CB1A7E">
        <w:rPr>
          <w:rFonts w:asciiTheme="majorHAnsi" w:eastAsia="Calibri" w:hAnsiTheme="majorHAnsi" w:cstheme="majorHAnsi"/>
          <w:color w:val="000000"/>
          <w:sz w:val="22"/>
          <w:szCs w:val="22"/>
        </w:rPr>
        <w:t>În cazul în care valoarea totală a Proiectului crește față de valoarea convenită prin prezentul Contract de Finanțare, diferența astfel rezultată va fi suportată în întregime de către Beneficiar.</w:t>
      </w:r>
    </w:p>
    <w:p w14:paraId="00000023" w14:textId="55457F65" w:rsidR="00757A29" w:rsidRPr="00CB1A7E" w:rsidRDefault="00F25CD9">
      <w:pPr>
        <w:pBdr>
          <w:top w:val="nil"/>
          <w:left w:val="nil"/>
          <w:bottom w:val="nil"/>
          <w:right w:val="nil"/>
          <w:between w:val="nil"/>
        </w:pBdr>
        <w:tabs>
          <w:tab w:val="left" w:pos="0"/>
        </w:tabs>
        <w:ind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 xml:space="preserve">(3)     </w:t>
      </w:r>
      <w:r w:rsidR="00B5140A" w:rsidRPr="00CB1A7E">
        <w:rPr>
          <w:rFonts w:asciiTheme="majorHAnsi" w:eastAsia="Calibri" w:hAnsiTheme="majorHAnsi" w:cstheme="majorHAnsi"/>
          <w:color w:val="000000"/>
          <w:sz w:val="22"/>
          <w:szCs w:val="22"/>
        </w:rPr>
        <w:t xml:space="preserve">  </w:t>
      </w:r>
      <w:r w:rsidRPr="00CB1A7E">
        <w:rPr>
          <w:rFonts w:asciiTheme="majorHAnsi" w:eastAsia="Calibri" w:hAnsiTheme="majorHAnsi" w:cstheme="majorHAnsi"/>
          <w:color w:val="000000"/>
          <w:sz w:val="22"/>
          <w:szCs w:val="22"/>
        </w:rPr>
        <w:t xml:space="preserve">Finanțarea va fi acordată în baza </w:t>
      </w:r>
      <w:r w:rsidR="00D672E0" w:rsidRPr="00CB1A7E">
        <w:rPr>
          <w:rFonts w:asciiTheme="majorHAnsi" w:eastAsia="Calibri" w:hAnsiTheme="majorHAnsi" w:cstheme="majorHAnsi"/>
          <w:color w:val="000000"/>
          <w:sz w:val="22"/>
          <w:szCs w:val="22"/>
        </w:rPr>
        <w:t>solicitărilor de deschideri de credite lunare,  a execuției raportate lunar a fondurilor</w:t>
      </w:r>
      <w:r w:rsidR="001835D0" w:rsidRPr="00CB1A7E">
        <w:rPr>
          <w:rFonts w:asciiTheme="majorHAnsi" w:eastAsia="Calibri" w:hAnsiTheme="majorHAnsi" w:cstheme="majorHAnsi"/>
          <w:color w:val="000000"/>
          <w:sz w:val="22"/>
          <w:szCs w:val="22"/>
        </w:rPr>
        <w:t xml:space="preserve"> </w:t>
      </w:r>
      <w:r w:rsidRPr="00CB1A7E">
        <w:rPr>
          <w:rFonts w:asciiTheme="majorHAnsi" w:eastAsia="Calibri" w:hAnsiTheme="majorHAnsi" w:cstheme="majorHAnsi"/>
          <w:color w:val="000000"/>
          <w:sz w:val="22"/>
          <w:szCs w:val="22"/>
        </w:rPr>
        <w:t>și a Rapoartelor financiare</w:t>
      </w:r>
      <w:r w:rsidR="00D672E0" w:rsidRPr="00CB1A7E">
        <w:rPr>
          <w:rFonts w:asciiTheme="majorHAnsi" w:eastAsia="Calibri" w:hAnsiTheme="majorHAnsi" w:cstheme="majorHAnsi"/>
          <w:color w:val="000000"/>
          <w:sz w:val="22"/>
          <w:szCs w:val="22"/>
        </w:rPr>
        <w:t xml:space="preserve"> trimestriale</w:t>
      </w:r>
      <w:r w:rsidRPr="00CB1A7E">
        <w:rPr>
          <w:rFonts w:asciiTheme="majorHAnsi" w:eastAsia="Calibri" w:hAnsiTheme="majorHAnsi" w:cstheme="majorHAnsi"/>
          <w:color w:val="000000"/>
          <w:sz w:val="22"/>
          <w:szCs w:val="22"/>
        </w:rPr>
        <w:t>, însoțite de documente justificative, prevăzute în instrucțiunile specifice de lucru emise de Ministerul Educației.</w:t>
      </w:r>
    </w:p>
    <w:p w14:paraId="00000025" w14:textId="77777777" w:rsidR="00757A29" w:rsidRPr="00CB1A7E" w:rsidRDefault="00757A29">
      <w:pPr>
        <w:pBdr>
          <w:top w:val="nil"/>
          <w:left w:val="nil"/>
          <w:bottom w:val="nil"/>
          <w:right w:val="nil"/>
          <w:between w:val="nil"/>
        </w:pBdr>
        <w:tabs>
          <w:tab w:val="left" w:pos="0"/>
        </w:tabs>
        <w:ind w:firstLine="706"/>
        <w:jc w:val="both"/>
        <w:rPr>
          <w:rFonts w:asciiTheme="majorHAnsi" w:eastAsia="Calibri" w:hAnsiTheme="majorHAnsi" w:cstheme="majorHAnsi"/>
          <w:color w:val="000000"/>
          <w:sz w:val="22"/>
          <w:szCs w:val="22"/>
        </w:rPr>
      </w:pPr>
    </w:p>
    <w:p w14:paraId="00000026" w14:textId="77777777" w:rsidR="00757A29" w:rsidRPr="00CB1A7E" w:rsidRDefault="00F25CD9">
      <w:pPr>
        <w:keepNext/>
        <w:keepLines/>
        <w:pBdr>
          <w:top w:val="nil"/>
          <w:left w:val="nil"/>
          <w:bottom w:val="nil"/>
          <w:right w:val="nil"/>
          <w:between w:val="nil"/>
        </w:pBdr>
        <w:ind w:firstLine="706"/>
        <w:jc w:val="both"/>
        <w:rPr>
          <w:rFonts w:asciiTheme="majorHAnsi" w:eastAsia="Calibri" w:hAnsiTheme="majorHAnsi" w:cstheme="majorHAnsi"/>
          <w:b/>
          <w:color w:val="000000"/>
          <w:sz w:val="22"/>
          <w:szCs w:val="22"/>
        </w:rPr>
      </w:pPr>
      <w:bookmarkStart w:id="19" w:name="1y810tw" w:colFirst="0" w:colLast="0"/>
      <w:bookmarkStart w:id="20" w:name="3j2qqm3" w:colFirst="0" w:colLast="0"/>
      <w:bookmarkStart w:id="21" w:name="4i7ojhp" w:colFirst="0" w:colLast="0"/>
      <w:bookmarkEnd w:id="19"/>
      <w:bookmarkEnd w:id="20"/>
      <w:bookmarkEnd w:id="21"/>
      <w:r w:rsidRPr="00CB1A7E">
        <w:rPr>
          <w:rFonts w:asciiTheme="majorHAnsi" w:eastAsia="Calibri" w:hAnsiTheme="majorHAnsi" w:cstheme="majorHAnsi"/>
          <w:b/>
          <w:color w:val="000000"/>
          <w:sz w:val="22"/>
          <w:szCs w:val="22"/>
        </w:rPr>
        <w:t>Articolul 4 - Drepturile și obligațiile Inspectoratului Școlar</w:t>
      </w:r>
    </w:p>
    <w:p w14:paraId="00000027" w14:textId="77777777" w:rsidR="00757A29" w:rsidRPr="00CB1A7E" w:rsidRDefault="00F25CD9">
      <w:pPr>
        <w:numPr>
          <w:ilvl w:val="0"/>
          <w:numId w:val="4"/>
        </w:numPr>
        <w:pBdr>
          <w:top w:val="nil"/>
          <w:left w:val="nil"/>
          <w:bottom w:val="nil"/>
          <w:right w:val="nil"/>
          <w:between w:val="nil"/>
        </w:pBdr>
        <w:ind w:left="0" w:firstLine="706"/>
        <w:jc w:val="both"/>
        <w:rPr>
          <w:rFonts w:asciiTheme="majorHAnsi" w:eastAsia="Calibri" w:hAnsiTheme="majorHAnsi" w:cstheme="majorHAnsi"/>
          <w:color w:val="000000"/>
          <w:sz w:val="22"/>
          <w:szCs w:val="22"/>
        </w:rPr>
      </w:pPr>
      <w:bookmarkStart w:id="22" w:name="2xcytpi" w:colFirst="0" w:colLast="0"/>
      <w:bookmarkStart w:id="23" w:name="_1ci93xb" w:colFirst="0" w:colLast="0"/>
      <w:bookmarkEnd w:id="22"/>
      <w:bookmarkEnd w:id="23"/>
      <w:r w:rsidRPr="00CB1A7E">
        <w:rPr>
          <w:rFonts w:asciiTheme="majorHAnsi" w:eastAsia="Calibri" w:hAnsiTheme="majorHAnsi" w:cstheme="majorHAnsi"/>
          <w:color w:val="000000"/>
          <w:sz w:val="22"/>
          <w:szCs w:val="22"/>
        </w:rPr>
        <w:t>Inspectoratul Școlar are obligația de a informa Beneficiarul, în timp util, cu privire la orice decizie luată de ME care poate afecta implementarea Proiectului finanțat din  SG - PNRAS.</w:t>
      </w:r>
      <w:bookmarkStart w:id="24" w:name="3whwml4" w:colFirst="0" w:colLast="0"/>
      <w:bookmarkEnd w:id="24"/>
    </w:p>
    <w:p w14:paraId="00000028" w14:textId="77777777" w:rsidR="00757A29" w:rsidRPr="00CB1A7E" w:rsidRDefault="00F25CD9">
      <w:pPr>
        <w:numPr>
          <w:ilvl w:val="0"/>
          <w:numId w:val="4"/>
        </w:numPr>
        <w:pBdr>
          <w:top w:val="nil"/>
          <w:left w:val="nil"/>
          <w:bottom w:val="nil"/>
          <w:right w:val="nil"/>
          <w:between w:val="nil"/>
        </w:pBdr>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 xml:space="preserve">Inspectoratul Școlar are obligația de a informa Beneficiarul cu privire la rapoartele, concluziile şi recomandările care au impact asupra Programului Național pentru Reducerea Abandonului Școlar, formulate de către Comisia Europeană şi orice altă autoritate competentă. </w:t>
      </w:r>
    </w:p>
    <w:p w14:paraId="00000029" w14:textId="77777777" w:rsidR="00757A29" w:rsidRPr="00CB1A7E" w:rsidRDefault="00F25CD9">
      <w:pPr>
        <w:numPr>
          <w:ilvl w:val="0"/>
          <w:numId w:val="4"/>
        </w:numPr>
        <w:pBdr>
          <w:top w:val="nil"/>
          <w:left w:val="nil"/>
          <w:bottom w:val="nil"/>
          <w:right w:val="nil"/>
          <w:between w:val="nil"/>
        </w:pBdr>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Inspectoratul Școlar are obligația de a răspunde în scris, conform competențelor stabilite, în termen de 15 zile lucrătoare, oricărei solicitări a Beneficiarului privind informațiile sau clarificările pe care acesta le consideră necesare pentru implementarea SG - PNRAS.</w:t>
      </w:r>
    </w:p>
    <w:p w14:paraId="0000002A" w14:textId="77777777" w:rsidR="00757A29" w:rsidRPr="00CB1A7E" w:rsidRDefault="00F25CD9">
      <w:pPr>
        <w:numPr>
          <w:ilvl w:val="0"/>
          <w:numId w:val="4"/>
        </w:numPr>
        <w:pBdr>
          <w:top w:val="nil"/>
          <w:left w:val="nil"/>
          <w:bottom w:val="nil"/>
          <w:right w:val="nil"/>
          <w:between w:val="nil"/>
        </w:pBdr>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Inspectoratul Școlar are obligația de a monitoriza din punct de vedere tehnic şi financiar implementarea Proiectului, în vederea asigurării îndeplinirii obiectivelor Proiectului, inclusiv verificarea eventualelor solicitări justificate transmise de Beneficiari privind modificările contractuale.</w:t>
      </w:r>
    </w:p>
    <w:p w14:paraId="0000002B" w14:textId="77777777" w:rsidR="00757A29" w:rsidRPr="00CB1A7E" w:rsidRDefault="00F25CD9">
      <w:pPr>
        <w:numPr>
          <w:ilvl w:val="0"/>
          <w:numId w:val="4"/>
        </w:numPr>
        <w:pBdr>
          <w:top w:val="nil"/>
          <w:left w:val="nil"/>
          <w:bottom w:val="nil"/>
          <w:right w:val="nil"/>
          <w:between w:val="nil"/>
        </w:pBdr>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 xml:space="preserve"> Inspectoratul Școlar are obligația de a solicita de la Beneficiar datele și informațiile necesare raportării către ME a stadiului indicatorilor atinși în diferite etape ale Proiectului monitorizat, în vederea transmiterii evidenței centralizate a gradului de  îndeplinire a indicatorilor obligatorii SG - PNRAS</w:t>
      </w:r>
      <w:r w:rsidRPr="00CB1A7E">
        <w:rPr>
          <w:rFonts w:asciiTheme="majorHAnsi" w:eastAsia="Calibri" w:hAnsiTheme="majorHAnsi" w:cstheme="majorHAnsi"/>
          <w:i/>
          <w:color w:val="000000"/>
          <w:sz w:val="22"/>
          <w:szCs w:val="22"/>
        </w:rPr>
        <w:t xml:space="preserve"> </w:t>
      </w:r>
      <w:r w:rsidRPr="00CB1A7E">
        <w:rPr>
          <w:rFonts w:asciiTheme="majorHAnsi" w:eastAsia="Calibri" w:hAnsiTheme="majorHAnsi" w:cstheme="majorHAnsi"/>
          <w:color w:val="000000"/>
          <w:sz w:val="22"/>
          <w:szCs w:val="22"/>
        </w:rPr>
        <w:t>aferenți fiecărui an școlar, la nivelul județului.</w:t>
      </w:r>
    </w:p>
    <w:p w14:paraId="0000002C" w14:textId="77777777" w:rsidR="00757A29" w:rsidRPr="00CB1A7E" w:rsidRDefault="00F25CD9">
      <w:pPr>
        <w:numPr>
          <w:ilvl w:val="0"/>
          <w:numId w:val="4"/>
        </w:numPr>
        <w:pBdr>
          <w:top w:val="nil"/>
          <w:left w:val="nil"/>
          <w:bottom w:val="nil"/>
          <w:right w:val="nil"/>
          <w:between w:val="nil"/>
        </w:pBdr>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 xml:space="preserve">Inspectoratul Școlar are dreptul de a verifica legalitatea și realitatea tuturor activităților aferente implementării Proiectului. </w:t>
      </w:r>
    </w:p>
    <w:p w14:paraId="0000002D" w14:textId="77777777" w:rsidR="00757A29" w:rsidRPr="00CB1A7E" w:rsidRDefault="00F25CD9">
      <w:pPr>
        <w:numPr>
          <w:ilvl w:val="0"/>
          <w:numId w:val="4"/>
        </w:numPr>
        <w:pBdr>
          <w:top w:val="nil"/>
          <w:left w:val="nil"/>
          <w:bottom w:val="nil"/>
          <w:right w:val="nil"/>
          <w:between w:val="nil"/>
        </w:pBdr>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 xml:space="preserve">Inspectoratul Școlar are obligaţia de a efectua verificarea la faţa locului a activităţilor aferente implementării Proiectului, în conformitate cu prevederile Contractului de Finanțare, asigurând cel puţin o vizită de verificare pe durata de implementare a Proiectului. </w:t>
      </w:r>
    </w:p>
    <w:p w14:paraId="0000002E" w14:textId="77777777" w:rsidR="00757A29" w:rsidRPr="00CB1A7E" w:rsidRDefault="00F25CD9">
      <w:pPr>
        <w:numPr>
          <w:ilvl w:val="0"/>
          <w:numId w:val="4"/>
        </w:numPr>
        <w:pBdr>
          <w:top w:val="nil"/>
          <w:left w:val="nil"/>
          <w:bottom w:val="nil"/>
          <w:right w:val="nil"/>
          <w:between w:val="nil"/>
        </w:pBdr>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 xml:space="preserve">Inspectoratul Școlar poate evalua şi controla capacitatea administrativă a Beneficiarului privind îndeplinirea cerinţelor determinate de asigurarea realităţii, legalităţii şi regularităţii cheltuielilor decontate şi respectării instrucţiunilor, procedurilor, reglementărilor şi regulamentelor europene, precum şi a altor prevederi legale în domeniul implementării proiectelor finanţate din fonduri europene aferente Mecanismului de redresare şi rezilienţă. </w:t>
      </w:r>
    </w:p>
    <w:p w14:paraId="0000002F" w14:textId="639A2406" w:rsidR="00757A29" w:rsidRPr="00CB1A7E" w:rsidRDefault="00F25CD9">
      <w:pPr>
        <w:numPr>
          <w:ilvl w:val="0"/>
          <w:numId w:val="4"/>
        </w:numPr>
        <w:pBdr>
          <w:top w:val="nil"/>
          <w:left w:val="nil"/>
          <w:bottom w:val="nil"/>
          <w:right w:val="nil"/>
          <w:between w:val="nil"/>
        </w:pBdr>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 xml:space="preserve">În cazul unor suspiciuni ce pot reprezenta o neregulă / o neregulă gravă/ dublă finanțare/ indicii de fraudă sau tentativă de fraudă, Inspectoratul Școlar va notifica ME. </w:t>
      </w:r>
    </w:p>
    <w:p w14:paraId="00000030" w14:textId="77777777" w:rsidR="00757A29" w:rsidRPr="00CB1A7E" w:rsidRDefault="00F25CD9">
      <w:pPr>
        <w:numPr>
          <w:ilvl w:val="0"/>
          <w:numId w:val="4"/>
        </w:numPr>
        <w:pBdr>
          <w:top w:val="nil"/>
          <w:left w:val="nil"/>
          <w:bottom w:val="nil"/>
          <w:right w:val="nil"/>
          <w:between w:val="nil"/>
        </w:pBdr>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Inspectoratul Școlar are dreptul de a solicita de la Beneficiar informațiile și datele necesare monitorizării SG – PNRAS, în vederea colectării și transmiterii acestora către ME.</w:t>
      </w:r>
    </w:p>
    <w:p w14:paraId="13EA6165" w14:textId="77777777" w:rsidR="00202679" w:rsidRPr="00CB1A7E" w:rsidRDefault="00202679" w:rsidP="004C3C71">
      <w:pPr>
        <w:pBdr>
          <w:top w:val="nil"/>
          <w:left w:val="nil"/>
          <w:bottom w:val="nil"/>
          <w:right w:val="nil"/>
          <w:between w:val="nil"/>
        </w:pBdr>
        <w:jc w:val="both"/>
        <w:rPr>
          <w:rFonts w:asciiTheme="majorHAnsi" w:eastAsia="Calibri" w:hAnsiTheme="majorHAnsi" w:cstheme="majorHAnsi"/>
          <w:color w:val="000000"/>
          <w:sz w:val="22"/>
          <w:szCs w:val="22"/>
        </w:rPr>
      </w:pPr>
    </w:p>
    <w:p w14:paraId="00000032" w14:textId="77777777" w:rsidR="00757A29" w:rsidRPr="00CB1A7E" w:rsidRDefault="00F25CD9" w:rsidP="004C3C71">
      <w:pPr>
        <w:widowControl/>
        <w:tabs>
          <w:tab w:val="left" w:pos="993"/>
          <w:tab w:val="left" w:pos="1134"/>
        </w:tabs>
        <w:jc w:val="both"/>
        <w:rPr>
          <w:rFonts w:asciiTheme="majorHAnsi" w:eastAsia="Calibri" w:hAnsiTheme="majorHAnsi" w:cstheme="majorHAnsi"/>
          <w:b/>
          <w:color w:val="000000"/>
          <w:sz w:val="22"/>
          <w:szCs w:val="22"/>
        </w:rPr>
      </w:pPr>
      <w:r w:rsidRPr="00CB1A7E">
        <w:rPr>
          <w:rFonts w:asciiTheme="majorHAnsi" w:eastAsia="Calibri" w:hAnsiTheme="majorHAnsi" w:cstheme="majorHAnsi"/>
          <w:b/>
          <w:color w:val="000000"/>
          <w:sz w:val="22"/>
          <w:szCs w:val="22"/>
        </w:rPr>
        <w:tab/>
        <w:t xml:space="preserve">Articolul 5 – Drepturile şi obligaţiile Beneficiarului </w:t>
      </w:r>
    </w:p>
    <w:p w14:paraId="00000033" w14:textId="77777777" w:rsidR="00757A29" w:rsidRPr="00CB1A7E" w:rsidRDefault="00F25CD9">
      <w:pPr>
        <w:numPr>
          <w:ilvl w:val="0"/>
          <w:numId w:val="9"/>
        </w:numPr>
        <w:pBdr>
          <w:top w:val="nil"/>
          <w:left w:val="nil"/>
          <w:bottom w:val="nil"/>
          <w:right w:val="nil"/>
          <w:between w:val="nil"/>
        </w:pBdr>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 xml:space="preserve">Beneficiarul are obligaţia şi responsabilitatea îndeplinirii indicatorilor asumați în cadrul Proiectului în concordanţă cu prevederile acestui Contract de Finanțare, ale legislaţiei europene şi naţionale </w:t>
      </w:r>
      <w:r w:rsidRPr="00CB1A7E">
        <w:rPr>
          <w:rFonts w:asciiTheme="majorHAnsi" w:eastAsia="Calibri" w:hAnsiTheme="majorHAnsi" w:cstheme="majorHAnsi"/>
          <w:color w:val="000000"/>
          <w:sz w:val="22"/>
          <w:szCs w:val="22"/>
        </w:rPr>
        <w:lastRenderedPageBreak/>
        <w:t>aplicabile.</w:t>
      </w:r>
    </w:p>
    <w:p w14:paraId="00000034" w14:textId="3EDC5F8E" w:rsidR="00757A29" w:rsidRPr="00CB1A7E" w:rsidRDefault="00F25CD9">
      <w:pPr>
        <w:numPr>
          <w:ilvl w:val="0"/>
          <w:numId w:val="9"/>
        </w:numPr>
        <w:pBdr>
          <w:top w:val="nil"/>
          <w:left w:val="nil"/>
          <w:bottom w:val="nil"/>
          <w:right w:val="nil"/>
          <w:between w:val="nil"/>
        </w:pBdr>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Beneficiarul are obligaţia de a începe implementarea Proiectului la data indicată în art. 2 alin.  (1) al prezentului Contract.</w:t>
      </w:r>
    </w:p>
    <w:p w14:paraId="00000035" w14:textId="77777777" w:rsidR="00757A29" w:rsidRPr="00CB1A7E" w:rsidRDefault="00F25CD9">
      <w:pPr>
        <w:numPr>
          <w:ilvl w:val="0"/>
          <w:numId w:val="9"/>
        </w:numPr>
        <w:pBdr>
          <w:top w:val="nil"/>
          <w:left w:val="nil"/>
          <w:bottom w:val="nil"/>
          <w:right w:val="nil"/>
          <w:between w:val="nil"/>
        </w:pBdr>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 xml:space="preserve">Beneficiarul poate solicita în scris punctul de vedere al Inspectoratului Școlar, cu privire la  aspectele survenite de natură să afecteze buna implementare a Proiectului, precum și în orice situație în care apar neclarități cu privire la clauzele prezentului Contract. </w:t>
      </w:r>
    </w:p>
    <w:p w14:paraId="00000036" w14:textId="77777777" w:rsidR="00757A29" w:rsidRPr="00CB1A7E" w:rsidRDefault="00F25CD9">
      <w:pPr>
        <w:numPr>
          <w:ilvl w:val="0"/>
          <w:numId w:val="9"/>
        </w:numPr>
        <w:pBdr>
          <w:top w:val="nil"/>
          <w:left w:val="nil"/>
          <w:bottom w:val="nil"/>
          <w:right w:val="nil"/>
          <w:between w:val="nil"/>
        </w:pBdr>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Beneficiarul are obligația de a deschide contul/conturile de proiect în sistemul Trezoreriei Statului în conformitate cu HG nr. 209/2022 pentru aprobarea Normelor Metodologice de aplicare a prevederilor OUG nr. 124/2021, cu modificările și completările ulterioare, și de a le notifica Inspectoratului Școlar, în vederea centralizării și transmiterii ulterioare a acestora către ME.</w:t>
      </w:r>
      <w:bookmarkStart w:id="25" w:name="2bn6wsx" w:colFirst="0" w:colLast="0"/>
      <w:bookmarkEnd w:id="25"/>
      <w:r w:rsidRPr="00CB1A7E">
        <w:rPr>
          <w:rFonts w:asciiTheme="majorHAnsi" w:eastAsia="Calibri" w:hAnsiTheme="majorHAnsi" w:cstheme="majorHAnsi"/>
          <w:color w:val="000000"/>
          <w:sz w:val="22"/>
          <w:szCs w:val="22"/>
        </w:rPr>
        <w:t xml:space="preserve"> </w:t>
      </w:r>
    </w:p>
    <w:p w14:paraId="00000037" w14:textId="77777777" w:rsidR="00757A29" w:rsidRPr="00CB1A7E" w:rsidRDefault="00F25CD9">
      <w:pPr>
        <w:numPr>
          <w:ilvl w:val="0"/>
          <w:numId w:val="9"/>
        </w:numPr>
        <w:pBdr>
          <w:top w:val="nil"/>
          <w:left w:val="nil"/>
          <w:bottom w:val="nil"/>
          <w:right w:val="nil"/>
          <w:between w:val="nil"/>
        </w:pBdr>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Beneficiarul are obligaţia de a asigura accesul neîngrădit al autorităţilor naţionale şi europene cu atribuţii de verificare, control şi audit, în limitele competenţelor ce le revin, în cazul în care acestea efectuează verificări/controale/audit la faţa locului şi solicită în scris declaraţii, documente, informaţii.</w:t>
      </w:r>
    </w:p>
    <w:p w14:paraId="00000038" w14:textId="77777777" w:rsidR="00757A29" w:rsidRPr="00CB1A7E" w:rsidRDefault="00F25CD9">
      <w:pPr>
        <w:numPr>
          <w:ilvl w:val="0"/>
          <w:numId w:val="9"/>
        </w:numPr>
        <w:pBdr>
          <w:top w:val="nil"/>
          <w:left w:val="nil"/>
          <w:bottom w:val="nil"/>
          <w:right w:val="nil"/>
          <w:between w:val="nil"/>
        </w:pBdr>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 xml:space="preserve">În vederea efectuării verificărilor prevăzute la alin. (5), Beneficiarul se angajează să acorde dreptul de acces la locurile şi spaţiile unde se implementează Proiectul, inclusiv acces la sistemele informatice care au legătură directă cu Proiectul şi să pună la dispoziţie documentele solicitate privind gestiunea tehnică şi financiară, atât pe suport hârtie, cât şi în format electronic. </w:t>
      </w:r>
    </w:p>
    <w:p w14:paraId="00000039" w14:textId="77777777" w:rsidR="00757A29" w:rsidRPr="00CB1A7E" w:rsidRDefault="00F25CD9">
      <w:pPr>
        <w:numPr>
          <w:ilvl w:val="0"/>
          <w:numId w:val="9"/>
        </w:numPr>
        <w:pBdr>
          <w:top w:val="nil"/>
          <w:left w:val="nil"/>
          <w:bottom w:val="nil"/>
          <w:right w:val="nil"/>
          <w:between w:val="nil"/>
        </w:pBdr>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Documentele trebuie să fie uşor accesibile şi arhivate astfel încât să permită verificarea lor. Beneficiarul este obligat să informeze organismele şi autorităţile menţionate la alin. (5) cu privire la locul arhivării documentelor, în termen de 3 zile lucrătoare de la transmiterea solicitării de către ME/ Inspectoratul Școlar sau alt responsabil/organism abilitat şi să asigure accesul neîngrădit al acestora la documentație în locul respectiv.</w:t>
      </w:r>
    </w:p>
    <w:p w14:paraId="0000003A" w14:textId="049DB8F3" w:rsidR="00757A29" w:rsidRPr="00CB1A7E" w:rsidRDefault="00F25CD9">
      <w:pPr>
        <w:numPr>
          <w:ilvl w:val="0"/>
          <w:numId w:val="9"/>
        </w:numPr>
        <w:pBdr>
          <w:top w:val="nil"/>
          <w:left w:val="nil"/>
          <w:bottom w:val="nil"/>
          <w:right w:val="nil"/>
          <w:between w:val="nil"/>
        </w:pBdr>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Beneficiarul are obligația de a menține investiția pe perioada valabilității Contractului de Finanțare și</w:t>
      </w:r>
      <w:r w:rsidR="002139CD" w:rsidRPr="00CB1A7E">
        <w:rPr>
          <w:rFonts w:asciiTheme="majorHAnsi" w:eastAsia="Calibri" w:hAnsiTheme="majorHAnsi" w:cstheme="majorHAnsi"/>
          <w:color w:val="000000"/>
          <w:sz w:val="22"/>
          <w:szCs w:val="22"/>
        </w:rPr>
        <w:t xml:space="preserve"> de a păstra documentele aferente proiectelor pe o perioadă de 5 ani de la data plății soldului său, iar în absența unei altfel de plăți, de la data efectuării ultimei raportări.</w:t>
      </w:r>
      <w:r w:rsidRPr="00CB1A7E">
        <w:rPr>
          <w:rFonts w:asciiTheme="majorHAnsi" w:eastAsia="Calibri" w:hAnsiTheme="majorHAnsi" w:cstheme="majorHAnsi"/>
          <w:color w:val="000000"/>
          <w:sz w:val="22"/>
          <w:szCs w:val="22"/>
        </w:rPr>
        <w:t xml:space="preserve"> </w:t>
      </w:r>
    </w:p>
    <w:p w14:paraId="0000003B" w14:textId="5D1E1786" w:rsidR="00757A29" w:rsidRPr="00CB1A7E" w:rsidRDefault="00F25CD9">
      <w:pPr>
        <w:numPr>
          <w:ilvl w:val="0"/>
          <w:numId w:val="9"/>
        </w:numPr>
        <w:pBdr>
          <w:top w:val="nil"/>
          <w:left w:val="nil"/>
          <w:bottom w:val="nil"/>
          <w:right w:val="nil"/>
          <w:between w:val="nil"/>
        </w:pBdr>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Indicat</w:t>
      </w:r>
      <w:r w:rsidR="00F970E3" w:rsidRPr="00CB1A7E">
        <w:rPr>
          <w:rFonts w:asciiTheme="majorHAnsi" w:eastAsia="Calibri" w:hAnsiTheme="majorHAnsi" w:cstheme="majorHAnsi"/>
          <w:color w:val="000000"/>
          <w:sz w:val="22"/>
          <w:szCs w:val="22"/>
        </w:rPr>
        <w:t>orii de rezultat</w:t>
      </w:r>
      <w:r w:rsidRPr="00CB1A7E">
        <w:rPr>
          <w:rFonts w:asciiTheme="majorHAnsi" w:eastAsia="Calibri" w:hAnsiTheme="majorHAnsi" w:cstheme="majorHAnsi"/>
          <w:color w:val="000000"/>
          <w:sz w:val="22"/>
          <w:szCs w:val="22"/>
        </w:rPr>
        <w:t xml:space="preserve"> specifici, asumați în Cererea de finanțare aprobată, sunt obligatorii pentru toți beneficiarii de granturi finanțate din SG - PNRAS, aceștia cuantificând rezultatele directe ale Proiectelor și efectul acestora asupra Beneficiarilor. </w:t>
      </w:r>
    </w:p>
    <w:p w14:paraId="0000003C" w14:textId="77777777" w:rsidR="00757A29" w:rsidRPr="00CB1A7E" w:rsidRDefault="00F25CD9">
      <w:pPr>
        <w:numPr>
          <w:ilvl w:val="0"/>
          <w:numId w:val="9"/>
        </w:numPr>
        <w:pBdr>
          <w:top w:val="nil"/>
          <w:left w:val="nil"/>
          <w:bottom w:val="nil"/>
          <w:right w:val="nil"/>
          <w:between w:val="nil"/>
        </w:pBdr>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Valorile anuale ale acestor indicatori se vor colecta și raporta către Inspectoratul Școlar în toată perioada de implementare de către unitatea de învățământ beneficiară, pentru a urmări progresul în atingerea rezultatelor estimate. În cazul în care indicatorii obligatorii, asumați de către Beneficiar, nu vor fi atinși, finanțarea va fi diminuată, în condițiile prevăzute de instrucțiunile și procedurile de lucru aplicabile.</w:t>
      </w:r>
    </w:p>
    <w:p w14:paraId="0000003D" w14:textId="77777777" w:rsidR="00757A29" w:rsidRPr="00CB1A7E" w:rsidRDefault="00F25CD9">
      <w:pPr>
        <w:numPr>
          <w:ilvl w:val="0"/>
          <w:numId w:val="9"/>
        </w:numPr>
        <w:pBdr>
          <w:top w:val="nil"/>
          <w:left w:val="nil"/>
          <w:bottom w:val="nil"/>
          <w:right w:val="nil"/>
          <w:between w:val="nil"/>
        </w:pBdr>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Beneficiarul este obligat să transmită către Inspectoratul Școlar toate documentele şi să completeze datele pentru care este răspunzător, actualizându-le corespunzător, ori de câte ori este cazul, pentru a fi introduse în sistemul informatic dedicat.</w:t>
      </w:r>
    </w:p>
    <w:p w14:paraId="0000003E" w14:textId="77777777" w:rsidR="00757A29" w:rsidRPr="00CB1A7E" w:rsidRDefault="00F25CD9">
      <w:pPr>
        <w:numPr>
          <w:ilvl w:val="0"/>
          <w:numId w:val="9"/>
        </w:numPr>
        <w:pBdr>
          <w:top w:val="nil"/>
          <w:left w:val="nil"/>
          <w:bottom w:val="nil"/>
          <w:right w:val="nil"/>
          <w:between w:val="nil"/>
        </w:pBdr>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 xml:space="preserve">Beneficiarul trebuie să țină o evidență contabilă analitică a Proiectului, utilizând conturi analitice distincte pentru reflectarea tuturor operațiunilor referitoare la implementarea PNRAS, în conformitate cu dispozițiile legale. Responsabilitatea și răspunderea pentru gestiunea financiară a grantului revine în întregime Beneficiarului, conform prevederilor legale în vigoare și  Contractului de Finanțare. </w:t>
      </w:r>
    </w:p>
    <w:p w14:paraId="0000003F" w14:textId="365FD006" w:rsidR="00757A29" w:rsidRPr="00CB1A7E" w:rsidRDefault="00F25CD9">
      <w:pPr>
        <w:numPr>
          <w:ilvl w:val="0"/>
          <w:numId w:val="9"/>
        </w:numPr>
        <w:pBdr>
          <w:top w:val="nil"/>
          <w:left w:val="nil"/>
          <w:bottom w:val="nil"/>
          <w:right w:val="nil"/>
          <w:between w:val="nil"/>
        </w:pBdr>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 xml:space="preserve">În situația în care implementarea Proiectului presupune achiziționarea de bunuri, servicii ori lucrări, Beneficiarul are obligația de a respecta prevederile legislației naționale în vigoare în domeniul  achizițiilor publice. Totodată, Beneficiarul are obligația de a transmite în sistemul informatic dedicat, </w:t>
      </w:r>
      <w:r w:rsidR="00E473E5" w:rsidRPr="00CB1A7E">
        <w:rPr>
          <w:rFonts w:asciiTheme="majorHAnsi" w:eastAsia="Calibri" w:hAnsiTheme="majorHAnsi" w:cstheme="majorHAnsi"/>
          <w:color w:val="000000"/>
          <w:sz w:val="22"/>
          <w:szCs w:val="22"/>
        </w:rPr>
        <w:t>toat</w:t>
      </w:r>
      <w:r w:rsidR="00AA6F54" w:rsidRPr="00CB1A7E">
        <w:rPr>
          <w:rFonts w:asciiTheme="majorHAnsi" w:eastAsia="Calibri" w:hAnsiTheme="majorHAnsi" w:cstheme="majorHAnsi"/>
          <w:color w:val="000000"/>
          <w:sz w:val="22"/>
          <w:szCs w:val="22"/>
        </w:rPr>
        <w:t>ă</w:t>
      </w:r>
      <w:r w:rsidR="00E473E5" w:rsidRPr="00CB1A7E">
        <w:rPr>
          <w:rFonts w:asciiTheme="majorHAnsi" w:eastAsia="Calibri" w:hAnsiTheme="majorHAnsi" w:cstheme="majorHAnsi"/>
          <w:color w:val="000000"/>
          <w:sz w:val="22"/>
          <w:szCs w:val="22"/>
        </w:rPr>
        <w:t xml:space="preserve"> documenta</w:t>
      </w:r>
      <w:r w:rsidR="00AA6F54" w:rsidRPr="00CB1A7E">
        <w:rPr>
          <w:rFonts w:asciiTheme="majorHAnsi" w:eastAsia="Calibri" w:hAnsiTheme="majorHAnsi" w:cstheme="majorHAnsi"/>
          <w:color w:val="000000"/>
          <w:sz w:val="22"/>
          <w:szCs w:val="22"/>
        </w:rPr>
        <w:t>ț</w:t>
      </w:r>
      <w:r w:rsidR="00E473E5" w:rsidRPr="00CB1A7E">
        <w:rPr>
          <w:rFonts w:asciiTheme="majorHAnsi" w:eastAsia="Calibri" w:hAnsiTheme="majorHAnsi" w:cstheme="majorHAnsi"/>
          <w:color w:val="000000"/>
          <w:sz w:val="22"/>
          <w:szCs w:val="22"/>
        </w:rPr>
        <w:t>ia aferent</w:t>
      </w:r>
      <w:r w:rsidR="00AA6F54" w:rsidRPr="00CB1A7E">
        <w:rPr>
          <w:rFonts w:asciiTheme="majorHAnsi" w:eastAsia="Calibri" w:hAnsiTheme="majorHAnsi" w:cstheme="majorHAnsi"/>
          <w:color w:val="000000"/>
          <w:sz w:val="22"/>
          <w:szCs w:val="22"/>
        </w:rPr>
        <w:t>ă</w:t>
      </w:r>
      <w:r w:rsidR="00E473E5" w:rsidRPr="00CB1A7E">
        <w:rPr>
          <w:rFonts w:asciiTheme="majorHAnsi" w:eastAsia="Calibri" w:hAnsiTheme="majorHAnsi" w:cstheme="majorHAnsi"/>
          <w:color w:val="000000"/>
          <w:sz w:val="22"/>
          <w:szCs w:val="22"/>
        </w:rPr>
        <w:t xml:space="preserve"> achizi</w:t>
      </w:r>
      <w:r w:rsidR="00AA6F54" w:rsidRPr="00CB1A7E">
        <w:rPr>
          <w:rFonts w:asciiTheme="majorHAnsi" w:eastAsia="Calibri" w:hAnsiTheme="majorHAnsi" w:cstheme="majorHAnsi"/>
          <w:color w:val="000000"/>
          <w:sz w:val="22"/>
          <w:szCs w:val="22"/>
        </w:rPr>
        <w:t>ț</w:t>
      </w:r>
      <w:r w:rsidR="00E473E5" w:rsidRPr="00CB1A7E">
        <w:rPr>
          <w:rFonts w:asciiTheme="majorHAnsi" w:eastAsia="Calibri" w:hAnsiTheme="majorHAnsi" w:cstheme="majorHAnsi"/>
          <w:color w:val="000000"/>
          <w:sz w:val="22"/>
          <w:szCs w:val="22"/>
        </w:rPr>
        <w:t>iilor publice</w:t>
      </w:r>
      <w:r w:rsidRPr="00CB1A7E">
        <w:rPr>
          <w:rFonts w:asciiTheme="majorHAnsi" w:eastAsia="Calibri" w:hAnsiTheme="majorHAnsi" w:cstheme="majorHAnsi"/>
          <w:color w:val="000000"/>
          <w:sz w:val="22"/>
          <w:szCs w:val="22"/>
        </w:rPr>
        <w:t>,</w:t>
      </w:r>
      <w:r w:rsidR="008519ED" w:rsidRPr="00CB1A7E">
        <w:rPr>
          <w:rFonts w:asciiTheme="majorHAnsi" w:eastAsia="Calibri" w:hAnsiTheme="majorHAnsi" w:cstheme="majorHAnsi"/>
          <w:color w:val="000000"/>
          <w:sz w:val="22"/>
          <w:szCs w:val="22"/>
        </w:rPr>
        <w:t xml:space="preserve"> inclusiv a</w:t>
      </w:r>
      <w:r w:rsidRPr="00CB1A7E">
        <w:rPr>
          <w:rFonts w:asciiTheme="majorHAnsi" w:eastAsia="Calibri" w:hAnsiTheme="majorHAnsi" w:cstheme="majorHAnsi"/>
          <w:color w:val="000000"/>
          <w:sz w:val="22"/>
          <w:szCs w:val="22"/>
        </w:rPr>
        <w:t xml:space="preserve"> declarațiil</w:t>
      </w:r>
      <w:r w:rsidR="008519ED" w:rsidRPr="00CB1A7E">
        <w:rPr>
          <w:rFonts w:asciiTheme="majorHAnsi" w:eastAsia="Calibri" w:hAnsiTheme="majorHAnsi" w:cstheme="majorHAnsi"/>
          <w:color w:val="000000"/>
          <w:sz w:val="22"/>
          <w:szCs w:val="22"/>
        </w:rPr>
        <w:t>or</w:t>
      </w:r>
      <w:r w:rsidRPr="00CB1A7E">
        <w:rPr>
          <w:rFonts w:asciiTheme="majorHAnsi" w:eastAsia="Calibri" w:hAnsiTheme="majorHAnsi" w:cstheme="majorHAnsi"/>
          <w:color w:val="000000"/>
          <w:sz w:val="22"/>
          <w:szCs w:val="22"/>
        </w:rPr>
        <w:t xml:space="preserve"> pe propria răspundere </w:t>
      </w:r>
      <w:r w:rsidR="00AA6F54" w:rsidRPr="00CB1A7E">
        <w:rPr>
          <w:rFonts w:asciiTheme="majorHAnsi" w:eastAsia="Calibri" w:hAnsiTheme="majorHAnsi" w:cstheme="majorHAnsi"/>
          <w:color w:val="000000"/>
          <w:sz w:val="22"/>
          <w:szCs w:val="22"/>
        </w:rPr>
        <w:t xml:space="preserve">ale </w:t>
      </w:r>
      <w:r w:rsidR="008519ED" w:rsidRPr="00CB1A7E">
        <w:rPr>
          <w:rFonts w:asciiTheme="majorHAnsi" w:eastAsia="Calibri" w:hAnsiTheme="majorHAnsi" w:cstheme="majorHAnsi"/>
          <w:color w:val="000000"/>
          <w:sz w:val="22"/>
          <w:szCs w:val="22"/>
        </w:rPr>
        <w:t>contractorilor</w:t>
      </w:r>
      <w:r w:rsidRPr="00CB1A7E">
        <w:rPr>
          <w:rFonts w:asciiTheme="majorHAnsi" w:eastAsia="Calibri" w:hAnsiTheme="majorHAnsi" w:cstheme="majorHAnsi"/>
          <w:color w:val="000000"/>
          <w:sz w:val="22"/>
          <w:szCs w:val="22"/>
        </w:rPr>
        <w:t xml:space="preserve"> privind datele despre beneficiarii reali ai destinatarilor fondurilor, conform prevederilor Legii nr. 129/2019, cu modificările și completările ulterioare.</w:t>
      </w:r>
    </w:p>
    <w:p w14:paraId="00000040" w14:textId="4B70629A" w:rsidR="00757A29" w:rsidRPr="00CB1A7E" w:rsidRDefault="00F25CD9">
      <w:pPr>
        <w:numPr>
          <w:ilvl w:val="0"/>
          <w:numId w:val="9"/>
        </w:numPr>
        <w:pBdr>
          <w:top w:val="nil"/>
          <w:left w:val="nil"/>
          <w:bottom w:val="nil"/>
          <w:right w:val="nil"/>
          <w:between w:val="nil"/>
        </w:pBdr>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Beneficiarul are obligația întocmirii și transmiterii către Inspectoratul Școlar, a Rapoartelor financiare</w:t>
      </w:r>
      <w:r w:rsidR="006F47B5" w:rsidRPr="00CB1A7E">
        <w:rPr>
          <w:rFonts w:asciiTheme="majorHAnsi" w:eastAsia="Calibri" w:hAnsiTheme="majorHAnsi" w:cstheme="majorHAnsi"/>
          <w:color w:val="000000"/>
          <w:sz w:val="22"/>
          <w:szCs w:val="22"/>
        </w:rPr>
        <w:t xml:space="preserve"> trimestriale</w:t>
      </w:r>
      <w:r w:rsidRPr="00CB1A7E">
        <w:rPr>
          <w:rFonts w:asciiTheme="majorHAnsi" w:eastAsia="Calibri" w:hAnsiTheme="majorHAnsi" w:cstheme="majorHAnsi"/>
          <w:color w:val="000000"/>
          <w:sz w:val="22"/>
          <w:szCs w:val="22"/>
        </w:rPr>
        <w:t xml:space="preserve"> însoțite de documentele justificative aferente</w:t>
      </w:r>
    </w:p>
    <w:p w14:paraId="00000041" w14:textId="77777777" w:rsidR="00757A29" w:rsidRPr="00CB1A7E" w:rsidRDefault="00F25CD9">
      <w:pPr>
        <w:numPr>
          <w:ilvl w:val="0"/>
          <w:numId w:val="9"/>
        </w:numPr>
        <w:pBdr>
          <w:top w:val="nil"/>
          <w:left w:val="nil"/>
          <w:bottom w:val="nil"/>
          <w:right w:val="nil"/>
          <w:between w:val="nil"/>
        </w:pBdr>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Beneficiarul este obligat să respecte prevederile cuprinse în prezentul Contract de Finanțare și anexele aferente, așa cum sunt definite în instrucțiunile specifice de lucru emise de Ministerul Educației, referitoare la asigurarea conformității cu politicile Uniunii Europene şi naționale privind achizițiile publice, egalitatea de șanse, dezvoltarea durabilă, informarea şi publicitatea.</w:t>
      </w:r>
    </w:p>
    <w:p w14:paraId="00000042" w14:textId="77777777" w:rsidR="00757A29" w:rsidRPr="00CB1A7E" w:rsidRDefault="00F25CD9">
      <w:pPr>
        <w:numPr>
          <w:ilvl w:val="0"/>
          <w:numId w:val="9"/>
        </w:numPr>
        <w:pBdr>
          <w:top w:val="nil"/>
          <w:left w:val="nil"/>
          <w:bottom w:val="nil"/>
          <w:right w:val="nil"/>
          <w:between w:val="nil"/>
        </w:pBdr>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lastRenderedPageBreak/>
        <w:t>Beneficiarul este obligat să realizeze măsurile de informare şi publicitate în conformitate cu Manualul de Identitate Vizuală PNRR.</w:t>
      </w:r>
    </w:p>
    <w:p w14:paraId="00000043" w14:textId="77777777" w:rsidR="00757A29" w:rsidRPr="00CB1A7E" w:rsidRDefault="00F25CD9">
      <w:pPr>
        <w:numPr>
          <w:ilvl w:val="0"/>
          <w:numId w:val="9"/>
        </w:numPr>
        <w:pBdr>
          <w:top w:val="nil"/>
          <w:left w:val="nil"/>
          <w:bottom w:val="nil"/>
          <w:right w:val="nil"/>
          <w:between w:val="nil"/>
        </w:pBdr>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În cazul în care se realizează verificări la fața locului, Beneficiarul este obligat să participe şi să invite persoanele care sunt implicate în implementarea Proiectului şi care pot furniza informațiile şi documentele necesare verificărilor, conform solicitărilor ME/ Inspectoratului Școlar.</w:t>
      </w:r>
    </w:p>
    <w:p w14:paraId="00000044" w14:textId="77777777" w:rsidR="00757A29" w:rsidRPr="00CB1A7E" w:rsidRDefault="00F25CD9">
      <w:pPr>
        <w:numPr>
          <w:ilvl w:val="0"/>
          <w:numId w:val="9"/>
        </w:numPr>
        <w:pBdr>
          <w:top w:val="nil"/>
          <w:left w:val="nil"/>
          <w:bottom w:val="nil"/>
          <w:right w:val="nil"/>
          <w:between w:val="nil"/>
        </w:pBdr>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Beneficiarul își exprimă acordul cu privire la prelucrarea, stocarea şi arhivarea datelor obținute pe parcursul desfășurării Contractului de Finanțare, în vederea utilizării, pe toată durata, precum şi după încetarea acestuia, în scopul verificării modului de implementare şi/sau a respectării clauzelor contractuale şi a legislației naționale şi comunitare.</w:t>
      </w:r>
    </w:p>
    <w:p w14:paraId="00000045" w14:textId="77777777" w:rsidR="00757A29" w:rsidRPr="00CB1A7E" w:rsidRDefault="00F25CD9">
      <w:pPr>
        <w:numPr>
          <w:ilvl w:val="0"/>
          <w:numId w:val="9"/>
        </w:numPr>
        <w:pBdr>
          <w:top w:val="nil"/>
          <w:left w:val="nil"/>
          <w:bottom w:val="nil"/>
          <w:right w:val="nil"/>
          <w:between w:val="nil"/>
        </w:pBdr>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Beneficiarul are obligația de a respecta ordinele/ instrucțiunile/procedurile emise de ME cu privire la implementarea SG - PNRAS.</w:t>
      </w:r>
    </w:p>
    <w:p w14:paraId="00000046" w14:textId="77777777" w:rsidR="00757A29" w:rsidRPr="00CB1A7E" w:rsidRDefault="00F25CD9">
      <w:pPr>
        <w:numPr>
          <w:ilvl w:val="0"/>
          <w:numId w:val="9"/>
        </w:numPr>
        <w:pBdr>
          <w:top w:val="nil"/>
          <w:left w:val="nil"/>
          <w:bottom w:val="nil"/>
          <w:right w:val="nil"/>
          <w:between w:val="nil"/>
        </w:pBdr>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Beneficiarul are obligația de a respecta graficul activităților din Cererea de finanțare aprobată.</w:t>
      </w:r>
    </w:p>
    <w:p w14:paraId="00000047" w14:textId="0FF65F2B" w:rsidR="00757A29" w:rsidRPr="00CB1A7E" w:rsidRDefault="00F25CD9">
      <w:pPr>
        <w:numPr>
          <w:ilvl w:val="0"/>
          <w:numId w:val="9"/>
        </w:numPr>
        <w:pBdr>
          <w:top w:val="nil"/>
          <w:left w:val="nil"/>
          <w:bottom w:val="nil"/>
          <w:right w:val="nil"/>
          <w:between w:val="nil"/>
        </w:pBdr>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Beneficiarul are obligația de a menține o capacitate instituțională adecvată prin alocarea şi menținerea de personal suficient activității de implementare a Proiectului.</w:t>
      </w:r>
    </w:p>
    <w:p w14:paraId="00000048" w14:textId="77777777" w:rsidR="00757A29" w:rsidRPr="00CB1A7E" w:rsidRDefault="00F25CD9">
      <w:pPr>
        <w:numPr>
          <w:ilvl w:val="0"/>
          <w:numId w:val="9"/>
        </w:numPr>
        <w:pBdr>
          <w:top w:val="nil"/>
          <w:left w:val="nil"/>
          <w:bottom w:val="nil"/>
          <w:right w:val="nil"/>
          <w:between w:val="nil"/>
        </w:pBdr>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 xml:space="preserve">Beneficiarul are obligația de a aplica pe toate documentele originale (facturi, bonuri fiscale, ordine de deplasare, state de salarii), pe baza cărora se înregistrează în contabilitatea Beneficiarului cheltuielile efectuate în cadrul Proiectului, mențiunea "PNRAS". </w:t>
      </w:r>
    </w:p>
    <w:p w14:paraId="00000049" w14:textId="77777777" w:rsidR="00757A29" w:rsidRPr="00CB1A7E" w:rsidRDefault="00F25CD9">
      <w:pPr>
        <w:numPr>
          <w:ilvl w:val="0"/>
          <w:numId w:val="9"/>
        </w:numPr>
        <w:pBdr>
          <w:top w:val="nil"/>
          <w:left w:val="nil"/>
          <w:bottom w:val="nil"/>
          <w:right w:val="nil"/>
          <w:between w:val="nil"/>
        </w:pBdr>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Beneficiarul are obligaţia ca, trimestrial, să transmită  către Inspectoratul Școlar, Notificarea cu privire la reconcilierea contabilă, respectiv până la data de 15 a lunii următoare perioadei de raportare, din care să rezulte sumele transferate de Ministerul Educației, conform prevederilor din Contractul de Finanţare. În acest sens, Inspectoratul Școlar centralizează Notificările cu privire la reconcilierea contabilă și le transmite către Ministerul Educației până la data de 20 a lunii următoare perioadei de raportare.</w:t>
      </w:r>
    </w:p>
    <w:p w14:paraId="0000004A" w14:textId="77777777" w:rsidR="00757A29" w:rsidRPr="00CB1A7E" w:rsidRDefault="00F25CD9">
      <w:pPr>
        <w:numPr>
          <w:ilvl w:val="0"/>
          <w:numId w:val="9"/>
        </w:numPr>
        <w:pBdr>
          <w:top w:val="nil"/>
          <w:left w:val="nil"/>
          <w:bottom w:val="nil"/>
          <w:right w:val="nil"/>
          <w:between w:val="nil"/>
        </w:pBdr>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Beneficiarul are obligația ca fiecare Raport financiar transmis să reflecte separat, pentru fiecare an calendaristic, cheltuielile efectuate în cadrul proiectului.</w:t>
      </w:r>
    </w:p>
    <w:p w14:paraId="0000004B" w14:textId="77777777" w:rsidR="00757A29" w:rsidRPr="00CB1A7E" w:rsidRDefault="00F25CD9">
      <w:pPr>
        <w:numPr>
          <w:ilvl w:val="0"/>
          <w:numId w:val="9"/>
        </w:numPr>
        <w:pBdr>
          <w:top w:val="nil"/>
          <w:left w:val="nil"/>
          <w:bottom w:val="nil"/>
          <w:right w:val="nil"/>
          <w:between w:val="nil"/>
        </w:pBdr>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 xml:space="preserve">Beneficiarul are obligația de a finaliza proiectul în perioada de eligibilitate a cheltuielilor. </w:t>
      </w:r>
    </w:p>
    <w:p w14:paraId="0000004C" w14:textId="77777777" w:rsidR="00757A29" w:rsidRPr="00CB1A7E" w:rsidRDefault="00F25CD9">
      <w:pPr>
        <w:numPr>
          <w:ilvl w:val="0"/>
          <w:numId w:val="9"/>
        </w:numPr>
        <w:pBdr>
          <w:top w:val="nil"/>
          <w:left w:val="nil"/>
          <w:bottom w:val="nil"/>
          <w:right w:val="nil"/>
          <w:between w:val="nil"/>
        </w:pBdr>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 xml:space="preserve">Beneficiarul transmite  Inspectoratului Școlar, până la data de 5 decembrie a fiecărui an, lista achizițiilor publice planificate a fi realizate în anul următor în cadrul proiectului. </w:t>
      </w:r>
    </w:p>
    <w:p w14:paraId="0000004D" w14:textId="77777777" w:rsidR="00757A29" w:rsidRPr="00CB1A7E" w:rsidRDefault="00F25CD9">
      <w:pPr>
        <w:numPr>
          <w:ilvl w:val="0"/>
          <w:numId w:val="9"/>
        </w:numPr>
        <w:pBdr>
          <w:top w:val="nil"/>
          <w:left w:val="nil"/>
          <w:bottom w:val="nil"/>
          <w:right w:val="nil"/>
          <w:between w:val="nil"/>
        </w:pBdr>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Beneficiarul are obligația de a transmite Inspectoratului Școlar informațiile și datele necesare monitorizării SG – PNRAS, în conformitate cu prevederile art. 22 alin. (2) lit. d) din Regulamentul (UE) 2021/241 al Parlamentului European și al Consiliului din 12 februarie 2021, în vederea colectării și transmiterii către ME.</w:t>
      </w:r>
    </w:p>
    <w:p w14:paraId="0000004E" w14:textId="77777777" w:rsidR="00757A29" w:rsidRPr="00CB1A7E" w:rsidRDefault="00F25CD9">
      <w:pPr>
        <w:numPr>
          <w:ilvl w:val="0"/>
          <w:numId w:val="9"/>
        </w:numPr>
        <w:pBdr>
          <w:top w:val="nil"/>
          <w:left w:val="nil"/>
          <w:bottom w:val="nil"/>
          <w:right w:val="nil"/>
          <w:between w:val="nil"/>
        </w:pBdr>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Beneficiarul are obligația de a transmite Inspectoratului Școlar datele și informațiile privind evidența gradului de  îndeplinire a indicatorilor obligatorii SG - PNRAS, aferenți fiecărui an școlar.</w:t>
      </w:r>
    </w:p>
    <w:p w14:paraId="0000004F" w14:textId="77777777" w:rsidR="00757A29" w:rsidRPr="00CB1A7E" w:rsidRDefault="00757A29">
      <w:pPr>
        <w:widowControl/>
        <w:pBdr>
          <w:top w:val="nil"/>
          <w:left w:val="nil"/>
          <w:bottom w:val="nil"/>
          <w:right w:val="nil"/>
          <w:between w:val="nil"/>
        </w:pBdr>
        <w:tabs>
          <w:tab w:val="left" w:pos="993"/>
          <w:tab w:val="left" w:pos="1134"/>
        </w:tabs>
        <w:ind w:left="706"/>
        <w:jc w:val="both"/>
        <w:rPr>
          <w:rFonts w:asciiTheme="majorHAnsi" w:eastAsia="Calibri" w:hAnsiTheme="majorHAnsi" w:cstheme="majorHAnsi"/>
          <w:b/>
          <w:color w:val="000000"/>
          <w:sz w:val="22"/>
          <w:szCs w:val="22"/>
        </w:rPr>
      </w:pPr>
    </w:p>
    <w:p w14:paraId="00000050" w14:textId="77777777" w:rsidR="00757A29" w:rsidRPr="00CB1A7E" w:rsidRDefault="00F25CD9">
      <w:pPr>
        <w:keepNext/>
        <w:keepLines/>
        <w:pBdr>
          <w:top w:val="nil"/>
          <w:left w:val="nil"/>
          <w:bottom w:val="nil"/>
          <w:right w:val="nil"/>
          <w:between w:val="nil"/>
        </w:pBdr>
        <w:ind w:firstLine="706"/>
        <w:jc w:val="both"/>
        <w:rPr>
          <w:rFonts w:asciiTheme="majorHAnsi" w:eastAsia="Calibri" w:hAnsiTheme="majorHAnsi" w:cstheme="majorHAnsi"/>
          <w:b/>
          <w:color w:val="000000"/>
          <w:sz w:val="22"/>
          <w:szCs w:val="22"/>
        </w:rPr>
      </w:pPr>
      <w:bookmarkStart w:id="26" w:name="147n2zr" w:colFirst="0" w:colLast="0"/>
      <w:bookmarkStart w:id="27" w:name="qsh70q" w:colFirst="0" w:colLast="0"/>
      <w:bookmarkStart w:id="28" w:name="3as4poj" w:colFirst="0" w:colLast="0"/>
      <w:bookmarkStart w:id="29" w:name="1pxezwc" w:colFirst="0" w:colLast="0"/>
      <w:bookmarkStart w:id="30" w:name="49x2ik5" w:colFirst="0" w:colLast="0"/>
      <w:bookmarkStart w:id="31" w:name="2p2csry" w:colFirst="0" w:colLast="0"/>
      <w:bookmarkEnd w:id="26"/>
      <w:bookmarkEnd w:id="27"/>
      <w:bookmarkEnd w:id="28"/>
      <w:bookmarkEnd w:id="29"/>
      <w:bookmarkEnd w:id="30"/>
      <w:bookmarkEnd w:id="31"/>
      <w:r w:rsidRPr="00CB1A7E">
        <w:rPr>
          <w:rFonts w:asciiTheme="majorHAnsi" w:eastAsia="Calibri" w:hAnsiTheme="majorHAnsi" w:cstheme="majorHAnsi"/>
          <w:b/>
          <w:color w:val="000000"/>
          <w:sz w:val="22"/>
          <w:szCs w:val="22"/>
        </w:rPr>
        <w:t xml:space="preserve">          Articolul 6 - Eligibilitatea cheltuielilor</w:t>
      </w:r>
    </w:p>
    <w:p w14:paraId="00000051" w14:textId="30E5524B" w:rsidR="00757A29" w:rsidRPr="00CB1A7E" w:rsidRDefault="00F25CD9">
      <w:pPr>
        <w:pBdr>
          <w:top w:val="nil"/>
          <w:left w:val="nil"/>
          <w:bottom w:val="nil"/>
          <w:right w:val="nil"/>
          <w:between w:val="nil"/>
        </w:pBdr>
        <w:ind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Cheltuielile angajate pe perioada de implementare a Proiectului sunt eligibile în condițiile stabilite de Ghidul solicitantului și legislația națională și comunitară în vigoare aplicabilă. Toate cheltuielile aferente grantului aprobat trebuie să fie realizate cu diligența necesară și eficiență și în conformitate cu standardele și practicile tehnice, economice, financiare, manageriale, de mediu și sociale, cu respectarea prevederilor legale aplicabile.</w:t>
      </w:r>
    </w:p>
    <w:p w14:paraId="00000052" w14:textId="77777777" w:rsidR="00757A29" w:rsidRPr="00CB1A7E" w:rsidRDefault="00757A29">
      <w:pPr>
        <w:pBdr>
          <w:top w:val="nil"/>
          <w:left w:val="nil"/>
          <w:bottom w:val="nil"/>
          <w:right w:val="nil"/>
          <w:between w:val="nil"/>
        </w:pBdr>
        <w:ind w:firstLine="706"/>
        <w:jc w:val="both"/>
        <w:rPr>
          <w:rFonts w:asciiTheme="majorHAnsi" w:eastAsia="Calibri" w:hAnsiTheme="majorHAnsi" w:cstheme="majorHAnsi"/>
          <w:color w:val="000000"/>
          <w:sz w:val="22"/>
          <w:szCs w:val="22"/>
        </w:rPr>
      </w:pPr>
    </w:p>
    <w:p w14:paraId="00000053" w14:textId="77777777" w:rsidR="00757A29" w:rsidRPr="00CB1A7E" w:rsidRDefault="00F25CD9">
      <w:pPr>
        <w:tabs>
          <w:tab w:val="left" w:pos="1405"/>
        </w:tabs>
        <w:ind w:firstLine="706"/>
        <w:jc w:val="both"/>
        <w:rPr>
          <w:rFonts w:asciiTheme="majorHAnsi" w:eastAsia="Calibri" w:hAnsiTheme="majorHAnsi" w:cstheme="majorHAnsi"/>
          <w:b/>
          <w:strike/>
          <w:color w:val="000000"/>
          <w:sz w:val="22"/>
          <w:szCs w:val="22"/>
        </w:rPr>
      </w:pPr>
      <w:bookmarkStart w:id="32" w:name="_3o7alnk" w:colFirst="0" w:colLast="0"/>
      <w:bookmarkEnd w:id="32"/>
      <w:r w:rsidRPr="00CB1A7E">
        <w:rPr>
          <w:rFonts w:asciiTheme="majorHAnsi" w:eastAsia="Calibri" w:hAnsiTheme="majorHAnsi" w:cstheme="majorHAnsi"/>
          <w:b/>
          <w:color w:val="000000"/>
          <w:sz w:val="22"/>
          <w:szCs w:val="22"/>
        </w:rPr>
        <w:t xml:space="preserve">          Articolul 7 – Transferul sumelor</w:t>
      </w:r>
      <w:r w:rsidRPr="00CB1A7E">
        <w:rPr>
          <w:rFonts w:asciiTheme="majorHAnsi" w:eastAsia="Calibri" w:hAnsiTheme="majorHAnsi" w:cstheme="majorHAnsi"/>
          <w:b/>
          <w:strike/>
          <w:color w:val="000000"/>
          <w:sz w:val="22"/>
          <w:szCs w:val="22"/>
        </w:rPr>
        <w:t xml:space="preserve"> </w:t>
      </w:r>
    </w:p>
    <w:p w14:paraId="00000054" w14:textId="6F7E3BF2" w:rsidR="00757A29" w:rsidRPr="00CB1A7E" w:rsidRDefault="00F25CD9">
      <w:pPr>
        <w:numPr>
          <w:ilvl w:val="0"/>
          <w:numId w:val="1"/>
        </w:numPr>
        <w:pBdr>
          <w:top w:val="nil"/>
          <w:left w:val="nil"/>
          <w:bottom w:val="nil"/>
          <w:right w:val="nil"/>
          <w:between w:val="nil"/>
        </w:pBdr>
        <w:ind w:left="0" w:firstLine="706"/>
        <w:jc w:val="both"/>
        <w:rPr>
          <w:rFonts w:asciiTheme="majorHAnsi" w:eastAsia="Calibri" w:hAnsiTheme="majorHAnsi" w:cstheme="majorHAnsi"/>
          <w:sz w:val="22"/>
          <w:szCs w:val="22"/>
        </w:rPr>
      </w:pPr>
      <w:r w:rsidRPr="00CB1A7E">
        <w:rPr>
          <w:rFonts w:asciiTheme="majorHAnsi" w:eastAsia="Calibri" w:hAnsiTheme="majorHAnsi" w:cstheme="majorHAnsi"/>
          <w:color w:val="000000"/>
          <w:sz w:val="22"/>
          <w:szCs w:val="22"/>
        </w:rPr>
        <w:t xml:space="preserve">Transferul sumelor de către ME către Beneficiar, aferente finanțării acordate, se realizează prin mecanismul </w:t>
      </w:r>
      <w:r w:rsidR="00AF1C94" w:rsidRPr="00CB1A7E">
        <w:rPr>
          <w:rFonts w:asciiTheme="majorHAnsi" w:eastAsia="Calibri" w:hAnsiTheme="majorHAnsi" w:cstheme="majorHAnsi"/>
          <w:color w:val="000000"/>
          <w:sz w:val="22"/>
          <w:szCs w:val="22"/>
        </w:rPr>
        <w:t xml:space="preserve">solicitărilor de deschideri de credite, raportării execuțiilor lunare, și a </w:t>
      </w:r>
      <w:r w:rsidR="00DA6642" w:rsidRPr="00CB1A7E">
        <w:rPr>
          <w:rFonts w:asciiTheme="majorHAnsi" w:eastAsia="Calibri" w:hAnsiTheme="majorHAnsi" w:cstheme="majorHAnsi"/>
          <w:color w:val="000000"/>
          <w:sz w:val="22"/>
          <w:szCs w:val="22"/>
        </w:rPr>
        <w:t>Raportărilor financiare</w:t>
      </w:r>
      <w:r w:rsidRPr="00CB1A7E">
        <w:rPr>
          <w:rFonts w:asciiTheme="majorHAnsi" w:eastAsia="Calibri" w:hAnsiTheme="majorHAnsi" w:cstheme="majorHAnsi"/>
          <w:color w:val="000000"/>
          <w:sz w:val="22"/>
          <w:szCs w:val="22"/>
        </w:rPr>
        <w:t>, în conformitate cu prevederile H.G. nr. 209/2022, cu modificările și completările ulterioare.</w:t>
      </w:r>
    </w:p>
    <w:p w14:paraId="00000055" w14:textId="0ABC048E" w:rsidR="00757A29" w:rsidRPr="00CB1A7E" w:rsidRDefault="00F25CD9">
      <w:pPr>
        <w:numPr>
          <w:ilvl w:val="0"/>
          <w:numId w:val="1"/>
        </w:numPr>
        <w:pBdr>
          <w:top w:val="nil"/>
          <w:left w:val="nil"/>
          <w:bottom w:val="nil"/>
          <w:right w:val="nil"/>
          <w:between w:val="nil"/>
        </w:pBdr>
        <w:ind w:left="0" w:firstLine="706"/>
        <w:jc w:val="both"/>
        <w:rPr>
          <w:rFonts w:asciiTheme="majorHAnsi" w:eastAsia="Calibri" w:hAnsiTheme="majorHAnsi" w:cstheme="majorHAnsi"/>
          <w:sz w:val="22"/>
          <w:szCs w:val="22"/>
        </w:rPr>
      </w:pPr>
      <w:r w:rsidRPr="00CB1A7E">
        <w:rPr>
          <w:rFonts w:asciiTheme="majorHAnsi" w:eastAsia="Calibri" w:hAnsiTheme="majorHAnsi" w:cstheme="majorHAnsi"/>
          <w:color w:val="000000"/>
          <w:sz w:val="22"/>
          <w:szCs w:val="22"/>
        </w:rPr>
        <w:t xml:space="preserve">După depunerea de către Beneficiar a </w:t>
      </w:r>
      <w:r w:rsidR="00AF1C94" w:rsidRPr="00CB1A7E">
        <w:rPr>
          <w:rFonts w:asciiTheme="majorHAnsi" w:eastAsia="Calibri" w:hAnsiTheme="majorHAnsi" w:cstheme="majorHAnsi"/>
          <w:color w:val="000000"/>
          <w:sz w:val="22"/>
          <w:szCs w:val="22"/>
        </w:rPr>
        <w:t>solicitărilor de deschideri de credite și a execuțiilor lunare</w:t>
      </w:r>
      <w:r w:rsidRPr="00CB1A7E">
        <w:rPr>
          <w:rFonts w:asciiTheme="majorHAnsi" w:eastAsia="Calibri" w:hAnsiTheme="majorHAnsi" w:cstheme="majorHAnsi"/>
          <w:color w:val="000000"/>
          <w:sz w:val="22"/>
          <w:szCs w:val="22"/>
        </w:rPr>
        <w:t xml:space="preserve">, sumele solicitate la plată cuprinse în formular se verifică și se centralizează de către Inspectoratul Școlar, în vederea </w:t>
      </w:r>
      <w:r w:rsidR="00AF1C94" w:rsidRPr="00CB1A7E">
        <w:rPr>
          <w:rFonts w:asciiTheme="majorHAnsi" w:eastAsia="Calibri" w:hAnsiTheme="majorHAnsi" w:cstheme="majorHAnsi"/>
          <w:color w:val="000000"/>
          <w:sz w:val="22"/>
          <w:szCs w:val="22"/>
        </w:rPr>
        <w:t xml:space="preserve">autorizării și virării </w:t>
      </w:r>
      <w:r w:rsidRPr="00CB1A7E">
        <w:rPr>
          <w:rFonts w:asciiTheme="majorHAnsi" w:eastAsia="Calibri" w:hAnsiTheme="majorHAnsi" w:cstheme="majorHAnsi"/>
          <w:color w:val="000000"/>
          <w:sz w:val="22"/>
          <w:szCs w:val="22"/>
        </w:rPr>
        <w:t>de către Direcția de specialitate din ME-</w:t>
      </w:r>
      <w:r w:rsidR="00AF1C94" w:rsidRPr="00CB1A7E">
        <w:rPr>
          <w:rFonts w:asciiTheme="majorHAnsi" w:eastAsia="Calibri" w:hAnsiTheme="majorHAnsi" w:cstheme="majorHAnsi"/>
          <w:color w:val="000000"/>
          <w:sz w:val="22"/>
          <w:szCs w:val="22"/>
        </w:rPr>
        <w:t>UIPFFE.</w:t>
      </w:r>
      <w:r w:rsidRPr="00CB1A7E">
        <w:rPr>
          <w:rFonts w:asciiTheme="majorHAnsi" w:eastAsia="Calibri" w:hAnsiTheme="majorHAnsi" w:cstheme="majorHAnsi"/>
          <w:color w:val="000000"/>
          <w:sz w:val="22"/>
          <w:szCs w:val="22"/>
        </w:rPr>
        <w:t xml:space="preserve"> </w:t>
      </w:r>
    </w:p>
    <w:p w14:paraId="00000056" w14:textId="77777777" w:rsidR="00757A29" w:rsidRPr="00CB1A7E" w:rsidRDefault="00F25CD9">
      <w:pPr>
        <w:numPr>
          <w:ilvl w:val="0"/>
          <w:numId w:val="1"/>
        </w:numPr>
        <w:pBdr>
          <w:top w:val="nil"/>
          <w:left w:val="nil"/>
          <w:bottom w:val="nil"/>
          <w:right w:val="nil"/>
          <w:between w:val="nil"/>
        </w:pBdr>
        <w:ind w:left="0" w:firstLine="706"/>
        <w:jc w:val="both"/>
        <w:rPr>
          <w:rFonts w:asciiTheme="majorHAnsi" w:eastAsia="Calibri" w:hAnsiTheme="majorHAnsi" w:cstheme="majorHAnsi"/>
          <w:sz w:val="22"/>
          <w:szCs w:val="22"/>
        </w:rPr>
      </w:pPr>
      <w:r w:rsidRPr="00CB1A7E">
        <w:rPr>
          <w:rFonts w:asciiTheme="majorHAnsi" w:eastAsia="Calibri" w:hAnsiTheme="majorHAnsi" w:cstheme="majorHAnsi"/>
          <w:color w:val="000000"/>
          <w:sz w:val="22"/>
          <w:szCs w:val="22"/>
        </w:rPr>
        <w:t>Trimestrial, Beneficiarul transmite către Inspectoratul Școlar Raportul financiar, însoțit de documentele justificative aferente, conform instrucțiunilor specifice de lucru, emise de către ME.</w:t>
      </w:r>
    </w:p>
    <w:p w14:paraId="00000057" w14:textId="77777777" w:rsidR="00757A29" w:rsidRPr="00CB1A7E" w:rsidRDefault="00F25CD9">
      <w:pPr>
        <w:numPr>
          <w:ilvl w:val="0"/>
          <w:numId w:val="1"/>
        </w:numPr>
        <w:pBdr>
          <w:top w:val="nil"/>
          <w:left w:val="nil"/>
          <w:bottom w:val="nil"/>
          <w:right w:val="nil"/>
          <w:between w:val="nil"/>
        </w:pBdr>
        <w:ind w:left="0" w:firstLine="706"/>
        <w:jc w:val="both"/>
        <w:rPr>
          <w:rFonts w:asciiTheme="majorHAnsi" w:eastAsia="Calibri" w:hAnsiTheme="majorHAnsi" w:cstheme="majorHAnsi"/>
          <w:sz w:val="22"/>
          <w:szCs w:val="22"/>
        </w:rPr>
      </w:pPr>
      <w:r w:rsidRPr="00CB1A7E">
        <w:rPr>
          <w:rFonts w:asciiTheme="majorHAnsi" w:eastAsia="Calibri" w:hAnsiTheme="majorHAnsi" w:cstheme="majorHAnsi"/>
          <w:color w:val="000000"/>
          <w:sz w:val="22"/>
          <w:szCs w:val="22"/>
        </w:rPr>
        <w:lastRenderedPageBreak/>
        <w:t xml:space="preserve">După depunerea de către Beneficiar a Raportului financiar la Inspectoratul Școlar, acesta se verifică și se autorizează în termen de 10 zile lucrătoare, conform instrucțiunilor specifice de lucru emise de către ME. </w:t>
      </w:r>
    </w:p>
    <w:p w14:paraId="00000058" w14:textId="77777777" w:rsidR="00757A29" w:rsidRPr="00CB1A7E" w:rsidRDefault="00F25CD9">
      <w:pPr>
        <w:numPr>
          <w:ilvl w:val="0"/>
          <w:numId w:val="1"/>
        </w:numPr>
        <w:pBdr>
          <w:top w:val="nil"/>
          <w:left w:val="nil"/>
          <w:bottom w:val="nil"/>
          <w:right w:val="nil"/>
          <w:between w:val="nil"/>
        </w:pBdr>
        <w:ind w:left="0" w:firstLine="706"/>
        <w:jc w:val="both"/>
        <w:rPr>
          <w:rFonts w:asciiTheme="majorHAnsi" w:eastAsia="Calibri" w:hAnsiTheme="majorHAnsi" w:cstheme="majorHAnsi"/>
          <w:sz w:val="22"/>
          <w:szCs w:val="22"/>
        </w:rPr>
      </w:pPr>
      <w:r w:rsidRPr="00CB1A7E">
        <w:rPr>
          <w:rFonts w:asciiTheme="majorHAnsi" w:eastAsia="Calibri" w:hAnsiTheme="majorHAnsi" w:cstheme="majorHAnsi"/>
          <w:color w:val="000000"/>
          <w:sz w:val="22"/>
          <w:szCs w:val="22"/>
        </w:rPr>
        <w:t>Pentru depunerea de documente adiționale sau clarificări solicitate de Ministerul Educației, termenul de 10 zile lucrătoare prevăzut la alin. (4) poate fi întrerupt fără ca perioadele de întrerupere cumulate să depășească 10 zile lucrătoare.</w:t>
      </w:r>
    </w:p>
    <w:p w14:paraId="00000059" w14:textId="77777777" w:rsidR="00757A29" w:rsidRPr="00CB1A7E" w:rsidRDefault="00F25CD9">
      <w:pPr>
        <w:numPr>
          <w:ilvl w:val="0"/>
          <w:numId w:val="1"/>
        </w:numPr>
        <w:pBdr>
          <w:top w:val="nil"/>
          <w:left w:val="nil"/>
          <w:bottom w:val="nil"/>
          <w:right w:val="nil"/>
          <w:between w:val="nil"/>
        </w:pBdr>
        <w:ind w:left="0" w:firstLine="706"/>
        <w:jc w:val="both"/>
        <w:rPr>
          <w:rFonts w:asciiTheme="majorHAnsi" w:eastAsia="Calibri" w:hAnsiTheme="majorHAnsi" w:cstheme="majorHAnsi"/>
          <w:sz w:val="22"/>
          <w:szCs w:val="22"/>
        </w:rPr>
      </w:pPr>
      <w:r w:rsidRPr="00CB1A7E">
        <w:rPr>
          <w:rFonts w:asciiTheme="majorHAnsi" w:eastAsia="Calibri" w:hAnsiTheme="majorHAnsi" w:cstheme="majorHAnsi"/>
          <w:color w:val="000000"/>
          <w:sz w:val="22"/>
          <w:szCs w:val="22"/>
        </w:rPr>
        <w:t>În cazul ultimului Raport financiar depus de Beneficiar în cadrul Proiectului, termenul prevăzut la alin. (4) poate fi prelungit cu durata necesară efectuării tuturor verificărilor procedurale, fără a depăși 45 de zile.</w:t>
      </w:r>
    </w:p>
    <w:p w14:paraId="0000005A" w14:textId="19A6C0E2" w:rsidR="00757A29" w:rsidRPr="00CB1A7E" w:rsidRDefault="00F25CD9">
      <w:pPr>
        <w:numPr>
          <w:ilvl w:val="0"/>
          <w:numId w:val="1"/>
        </w:numPr>
        <w:pBdr>
          <w:top w:val="nil"/>
          <w:left w:val="nil"/>
          <w:bottom w:val="nil"/>
          <w:right w:val="nil"/>
          <w:between w:val="nil"/>
        </w:pBdr>
        <w:ind w:left="0" w:firstLine="706"/>
        <w:jc w:val="both"/>
        <w:rPr>
          <w:rFonts w:asciiTheme="majorHAnsi" w:eastAsia="Calibri" w:hAnsiTheme="majorHAnsi" w:cstheme="majorHAnsi"/>
          <w:sz w:val="22"/>
          <w:szCs w:val="22"/>
        </w:rPr>
      </w:pPr>
      <w:r w:rsidRPr="00CB1A7E">
        <w:rPr>
          <w:rFonts w:asciiTheme="majorHAnsi" w:eastAsia="Calibri" w:hAnsiTheme="majorHAnsi" w:cstheme="majorHAnsi"/>
          <w:color w:val="000000"/>
          <w:sz w:val="22"/>
          <w:szCs w:val="22"/>
        </w:rPr>
        <w:t xml:space="preserve">Trimestrial, în primele 7 zile lucrătoare </w:t>
      </w:r>
      <w:r w:rsidR="00283100" w:rsidRPr="00CB1A7E">
        <w:rPr>
          <w:rFonts w:asciiTheme="majorHAnsi" w:eastAsia="Calibri" w:hAnsiTheme="majorHAnsi" w:cstheme="majorHAnsi"/>
          <w:color w:val="000000"/>
          <w:sz w:val="22"/>
          <w:szCs w:val="22"/>
        </w:rPr>
        <w:t>de la finele fiecărui trimestru</w:t>
      </w:r>
      <w:r w:rsidRPr="00CB1A7E">
        <w:rPr>
          <w:rFonts w:asciiTheme="majorHAnsi" w:eastAsia="Calibri" w:hAnsiTheme="majorHAnsi" w:cstheme="majorHAnsi"/>
          <w:color w:val="000000"/>
          <w:sz w:val="22"/>
          <w:szCs w:val="22"/>
        </w:rPr>
        <w:t xml:space="preserve">, pe baza Notificărilor de informare privind cheltuielile autorizate, </w:t>
      </w:r>
      <w:r w:rsidR="001203E6" w:rsidRPr="00CB1A7E">
        <w:rPr>
          <w:rFonts w:asciiTheme="majorHAnsi" w:eastAsia="Calibri" w:hAnsiTheme="majorHAnsi" w:cstheme="majorHAnsi"/>
          <w:color w:val="000000"/>
          <w:sz w:val="22"/>
          <w:szCs w:val="22"/>
        </w:rPr>
        <w:t xml:space="preserve">Beneficiarul transmite ME – Serviciul Implementare PNRR </w:t>
      </w:r>
      <w:r w:rsidRPr="00CB1A7E">
        <w:rPr>
          <w:rFonts w:asciiTheme="majorHAnsi" w:eastAsia="Calibri" w:hAnsiTheme="majorHAnsi" w:cstheme="majorHAnsi"/>
          <w:color w:val="000000"/>
          <w:sz w:val="22"/>
          <w:szCs w:val="22"/>
        </w:rPr>
        <w:t>solicitările de fonduri</w:t>
      </w:r>
      <w:r w:rsidR="00AF1C94" w:rsidRPr="00CB1A7E">
        <w:rPr>
          <w:rFonts w:asciiTheme="majorHAnsi" w:eastAsia="Calibri" w:hAnsiTheme="majorHAnsi" w:cstheme="majorHAnsi"/>
          <w:color w:val="000000"/>
          <w:sz w:val="22"/>
          <w:szCs w:val="22"/>
        </w:rPr>
        <w:t>.</w:t>
      </w:r>
    </w:p>
    <w:p w14:paraId="0000005B" w14:textId="77777777" w:rsidR="00757A29" w:rsidRPr="00CB1A7E" w:rsidRDefault="00F25CD9">
      <w:pPr>
        <w:numPr>
          <w:ilvl w:val="0"/>
          <w:numId w:val="1"/>
        </w:numPr>
        <w:pBdr>
          <w:top w:val="nil"/>
          <w:left w:val="nil"/>
          <w:bottom w:val="nil"/>
          <w:right w:val="nil"/>
          <w:between w:val="nil"/>
        </w:pBdr>
        <w:ind w:left="0" w:firstLine="706"/>
        <w:jc w:val="both"/>
        <w:rPr>
          <w:rFonts w:asciiTheme="majorHAnsi" w:eastAsia="Calibri" w:hAnsiTheme="majorHAnsi" w:cstheme="majorHAnsi"/>
          <w:sz w:val="22"/>
          <w:szCs w:val="22"/>
        </w:rPr>
      </w:pPr>
      <w:r w:rsidRPr="00CB1A7E">
        <w:rPr>
          <w:rFonts w:asciiTheme="majorHAnsi" w:eastAsia="Calibri" w:hAnsiTheme="majorHAnsi" w:cstheme="majorHAnsi"/>
          <w:color w:val="000000"/>
          <w:sz w:val="22"/>
          <w:szCs w:val="22"/>
        </w:rPr>
        <w:t>În situaţia în care Comisia Europeană (CE) suspendă plăţile şi/sau acordurile privind contribuţia financiară, respectiv de împrumut, acordurile de finanțare și/sau contractele de finanțare, asociate jaloanelor și țintelor respective, continuă a fi finanțate din bugetul de stat până la comunicarea deciziei CE de ridicare a suspendării plăților și/sau acordurilor privind contribuția financiară și/sau acordul de împrumut.</w:t>
      </w:r>
    </w:p>
    <w:p w14:paraId="0000005C" w14:textId="77777777" w:rsidR="00757A29" w:rsidRPr="00CB1A7E" w:rsidRDefault="00F25CD9">
      <w:pPr>
        <w:numPr>
          <w:ilvl w:val="0"/>
          <w:numId w:val="1"/>
        </w:numPr>
        <w:pBdr>
          <w:top w:val="nil"/>
          <w:left w:val="nil"/>
          <w:bottom w:val="nil"/>
          <w:right w:val="nil"/>
          <w:between w:val="nil"/>
        </w:pBdr>
        <w:ind w:left="0" w:firstLine="706"/>
        <w:jc w:val="both"/>
        <w:rPr>
          <w:rFonts w:asciiTheme="majorHAnsi" w:eastAsia="Calibri" w:hAnsiTheme="majorHAnsi" w:cstheme="majorHAnsi"/>
          <w:sz w:val="22"/>
          <w:szCs w:val="22"/>
        </w:rPr>
      </w:pPr>
      <w:r w:rsidRPr="00CB1A7E">
        <w:rPr>
          <w:rFonts w:asciiTheme="majorHAnsi" w:eastAsia="Calibri" w:hAnsiTheme="majorHAnsi" w:cstheme="majorHAnsi"/>
          <w:color w:val="000000"/>
          <w:sz w:val="22"/>
          <w:szCs w:val="22"/>
        </w:rPr>
        <w:t>În situaţia în care CE suspendă plăţile şi/sau acordurile privind contribuţia financiară, respectiv de împrumut, ca urmare a îndeplinirii parţiale a jaloanelor şi ţintelor aferente uneia sau mai multor tranşe de plată stabilite potrivit Deciziei de punere în aplicare a Consiliului din 29 octombrie 2021 de aprobare a evaluării Planului Național de Redresare şi Rezilienţă al României, acordurile de finanţare şi/sau contractele/deciziile/ordinele de finanţare, asociate jaloanelor şi ţintelor respective, continuă a fi finanţate din bugetul de stat pentru o perioadă de maximum 6 luni, calculată de la data comunicării deciziei CE de suspendare a plăţilor şi/sau acordurilor privind contribuţia financiară şi/sau acordul de împrumut.</w:t>
      </w:r>
    </w:p>
    <w:p w14:paraId="0000005D" w14:textId="77777777" w:rsidR="00757A29" w:rsidRPr="00CB1A7E" w:rsidRDefault="00F25CD9">
      <w:pPr>
        <w:numPr>
          <w:ilvl w:val="0"/>
          <w:numId w:val="1"/>
        </w:numPr>
        <w:pBdr>
          <w:top w:val="nil"/>
          <w:left w:val="nil"/>
          <w:bottom w:val="nil"/>
          <w:right w:val="nil"/>
          <w:between w:val="nil"/>
        </w:pBdr>
        <w:ind w:left="0" w:firstLine="706"/>
        <w:jc w:val="both"/>
        <w:rPr>
          <w:rFonts w:asciiTheme="majorHAnsi" w:eastAsia="Calibri" w:hAnsiTheme="majorHAnsi" w:cstheme="majorHAnsi"/>
          <w:sz w:val="22"/>
          <w:szCs w:val="22"/>
        </w:rPr>
      </w:pPr>
      <w:r w:rsidRPr="00CB1A7E">
        <w:rPr>
          <w:rFonts w:asciiTheme="majorHAnsi" w:eastAsia="Calibri" w:hAnsiTheme="majorHAnsi" w:cstheme="majorHAnsi"/>
          <w:color w:val="000000"/>
          <w:sz w:val="22"/>
          <w:szCs w:val="22"/>
        </w:rPr>
        <w:t>În situaţia în care CE dezangajează fondurile asociate jaloanelor şi ţintelor pentru care au fost suspendate plăţile/acordul privind contribuţia financiară şi/sau acordul de împrumut, coordonatorul naţional, MIPE, suspendă parţial acordul de finanţare încheiat cu coordonatorul de reforme și investiții ME, aflat în derulare, pentru jaloanele şi ţintele respective, până la identificarea de noi surse de finanţare.</w:t>
      </w:r>
    </w:p>
    <w:p w14:paraId="0000005E" w14:textId="6E251077" w:rsidR="00757A29" w:rsidRPr="00CB1A7E" w:rsidRDefault="00F25CD9">
      <w:pPr>
        <w:numPr>
          <w:ilvl w:val="0"/>
          <w:numId w:val="1"/>
        </w:numPr>
        <w:pBdr>
          <w:top w:val="nil"/>
          <w:left w:val="nil"/>
          <w:bottom w:val="nil"/>
          <w:right w:val="nil"/>
          <w:between w:val="nil"/>
        </w:pBdr>
        <w:ind w:left="0" w:firstLine="706"/>
        <w:jc w:val="both"/>
        <w:rPr>
          <w:rFonts w:asciiTheme="majorHAnsi" w:eastAsia="Calibri" w:hAnsiTheme="majorHAnsi" w:cstheme="majorHAnsi"/>
          <w:sz w:val="22"/>
          <w:szCs w:val="22"/>
        </w:rPr>
      </w:pPr>
      <w:r w:rsidRPr="00CB1A7E">
        <w:rPr>
          <w:rFonts w:asciiTheme="majorHAnsi" w:eastAsia="Calibri" w:hAnsiTheme="majorHAnsi" w:cstheme="majorHAnsi"/>
          <w:color w:val="000000"/>
          <w:sz w:val="22"/>
          <w:szCs w:val="22"/>
        </w:rPr>
        <w:t>În situaţia în care CE dezangajează fondurile asociate jaloanelor şi ţintelor, ME suspendă parţial activităţile aferente ţintelor şi jaloanelor respective din cadrul contractelor/ deciziilor/ ordinelor aflate în derulare, până la identifi</w:t>
      </w:r>
      <w:r w:rsidR="001454BC" w:rsidRPr="00CB1A7E">
        <w:rPr>
          <w:rFonts w:asciiTheme="majorHAnsi" w:eastAsia="Calibri" w:hAnsiTheme="majorHAnsi" w:cstheme="majorHAnsi"/>
          <w:color w:val="000000"/>
          <w:sz w:val="22"/>
          <w:szCs w:val="22"/>
        </w:rPr>
        <w:t>carea de noi surse de finanţare</w:t>
      </w:r>
      <w:r w:rsidRPr="00CB1A7E">
        <w:rPr>
          <w:rFonts w:asciiTheme="majorHAnsi" w:eastAsia="Calibri" w:hAnsiTheme="majorHAnsi" w:cstheme="majorHAnsi"/>
          <w:color w:val="000000"/>
          <w:sz w:val="22"/>
          <w:szCs w:val="22"/>
        </w:rPr>
        <w:t xml:space="preserve"> sau solicită încetarea, cu acordul părţilor, cu restituirea sumelor plătite, după caz.</w:t>
      </w:r>
    </w:p>
    <w:p w14:paraId="0000005F" w14:textId="77777777" w:rsidR="00757A29" w:rsidRPr="00CB1A7E" w:rsidRDefault="00F25CD9">
      <w:pPr>
        <w:numPr>
          <w:ilvl w:val="0"/>
          <w:numId w:val="1"/>
        </w:numPr>
        <w:pBdr>
          <w:top w:val="nil"/>
          <w:left w:val="nil"/>
          <w:bottom w:val="nil"/>
          <w:right w:val="nil"/>
          <w:between w:val="nil"/>
        </w:pBdr>
        <w:ind w:left="0" w:firstLine="706"/>
        <w:jc w:val="both"/>
        <w:rPr>
          <w:rFonts w:asciiTheme="majorHAnsi" w:eastAsia="Calibri" w:hAnsiTheme="majorHAnsi" w:cstheme="majorHAnsi"/>
          <w:sz w:val="22"/>
          <w:szCs w:val="22"/>
        </w:rPr>
      </w:pPr>
      <w:r w:rsidRPr="00CB1A7E">
        <w:rPr>
          <w:rFonts w:asciiTheme="majorHAnsi" w:eastAsia="Calibri" w:hAnsiTheme="majorHAnsi" w:cstheme="majorHAnsi"/>
          <w:color w:val="000000"/>
          <w:sz w:val="22"/>
          <w:szCs w:val="22"/>
        </w:rPr>
        <w:t>ME are dreptul de a întreprinde măsuri privind suspendarea transferurilor către Beneficiari în următoarele situații:</w:t>
      </w:r>
    </w:p>
    <w:p w14:paraId="00000060" w14:textId="77777777" w:rsidR="00757A29" w:rsidRPr="00CB1A7E" w:rsidRDefault="00F25CD9">
      <w:pPr>
        <w:widowControl/>
        <w:tabs>
          <w:tab w:val="left" w:pos="993"/>
          <w:tab w:val="left" w:pos="1134"/>
        </w:tabs>
        <w:ind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a) neîndeplinirea indicatorilor de către Beneficiar, în raport cu execuția bugetară a Proiectului (discrepanțe vădite între gradul atins de îndeplinire a indicatorilor, conform rapoartelor de progres depuse, și sumele cheltuite și solicitate la plată, conform cererilor de transfer);</w:t>
      </w:r>
    </w:p>
    <w:p w14:paraId="00000061" w14:textId="77777777" w:rsidR="00757A29" w:rsidRPr="00CB1A7E" w:rsidRDefault="00F25CD9">
      <w:pPr>
        <w:widowControl/>
        <w:tabs>
          <w:tab w:val="left" w:pos="993"/>
          <w:tab w:val="left" w:pos="1134"/>
        </w:tabs>
        <w:ind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b) în cazul realizării de verificări/investigații suplimentare pentru stabilirea eligibilității cheltuielilor solicitate la plată, inclusiv în cazul soluționării unei/unor sesizări de neregulă/ neregulă gravă.</w:t>
      </w:r>
    </w:p>
    <w:p w14:paraId="00000062" w14:textId="75729EC8" w:rsidR="00757A29" w:rsidRPr="00CB1A7E" w:rsidRDefault="00F25CD9">
      <w:pPr>
        <w:widowControl/>
        <w:tabs>
          <w:tab w:val="left" w:pos="993"/>
          <w:tab w:val="left" w:pos="1134"/>
        </w:tabs>
        <w:ind w:firstLine="706"/>
        <w:jc w:val="both"/>
        <w:rPr>
          <w:rFonts w:asciiTheme="majorHAnsi" w:eastAsia="Calibri" w:hAnsiTheme="majorHAnsi" w:cstheme="majorHAnsi"/>
          <w:color w:val="000000"/>
          <w:sz w:val="22"/>
          <w:szCs w:val="22"/>
        </w:rPr>
      </w:pPr>
      <w:bookmarkStart w:id="33" w:name="_23ckvvd" w:colFirst="0" w:colLast="0"/>
      <w:bookmarkEnd w:id="33"/>
      <w:r w:rsidRPr="00CB1A7E">
        <w:rPr>
          <w:rFonts w:asciiTheme="majorHAnsi" w:eastAsia="Calibri" w:hAnsiTheme="majorHAnsi" w:cstheme="majorHAnsi"/>
          <w:color w:val="000000"/>
          <w:sz w:val="22"/>
          <w:szCs w:val="22"/>
        </w:rPr>
        <w:t>(13)  În cazurile prevăzute la alin. (</w:t>
      </w:r>
      <w:r w:rsidR="00CB0AE4" w:rsidRPr="00CB1A7E">
        <w:rPr>
          <w:rFonts w:asciiTheme="majorHAnsi" w:eastAsia="Calibri" w:hAnsiTheme="majorHAnsi" w:cstheme="majorHAnsi"/>
          <w:color w:val="000000"/>
          <w:sz w:val="22"/>
          <w:szCs w:val="22"/>
        </w:rPr>
        <w:t>12</w:t>
      </w:r>
      <w:r w:rsidRPr="00CB1A7E">
        <w:rPr>
          <w:rFonts w:asciiTheme="majorHAnsi" w:eastAsia="Calibri" w:hAnsiTheme="majorHAnsi" w:cstheme="majorHAnsi"/>
          <w:color w:val="000000"/>
          <w:sz w:val="22"/>
          <w:szCs w:val="22"/>
        </w:rPr>
        <w:t>), la solicitarea Beneficiarului, se poate aplica drept măsură subsecventă suspendarea aplicării prevederilor Contractului de Finanțare,  în vederea prelungirii perioadei de implementare a acestuia, în conformitate cu prevederile art. 31, alin. (12) din OUG nr.</w:t>
      </w:r>
      <w:r w:rsidR="001454BC" w:rsidRPr="00CB1A7E">
        <w:rPr>
          <w:rFonts w:asciiTheme="majorHAnsi" w:eastAsia="Calibri" w:hAnsiTheme="majorHAnsi" w:cstheme="majorHAnsi"/>
          <w:color w:val="000000"/>
          <w:sz w:val="22"/>
          <w:szCs w:val="22"/>
        </w:rPr>
        <w:t xml:space="preserve"> </w:t>
      </w:r>
      <w:r w:rsidRPr="00CB1A7E">
        <w:rPr>
          <w:rFonts w:asciiTheme="majorHAnsi" w:eastAsia="Calibri" w:hAnsiTheme="majorHAnsi" w:cstheme="majorHAnsi"/>
          <w:color w:val="000000"/>
          <w:sz w:val="22"/>
          <w:szCs w:val="22"/>
        </w:rPr>
        <w:t xml:space="preserve">124/2021, cu modificările și completările ulterioare. </w:t>
      </w:r>
    </w:p>
    <w:p w14:paraId="00000063" w14:textId="77777777" w:rsidR="00757A29" w:rsidRPr="00CB1A7E" w:rsidRDefault="00757A29">
      <w:pPr>
        <w:widowControl/>
        <w:tabs>
          <w:tab w:val="left" w:pos="993"/>
          <w:tab w:val="left" w:pos="1134"/>
        </w:tabs>
        <w:ind w:firstLine="706"/>
        <w:jc w:val="both"/>
        <w:rPr>
          <w:rFonts w:asciiTheme="majorHAnsi" w:eastAsia="Calibri" w:hAnsiTheme="majorHAnsi" w:cstheme="majorHAnsi"/>
          <w:color w:val="000000"/>
          <w:sz w:val="22"/>
          <w:szCs w:val="22"/>
        </w:rPr>
      </w:pPr>
    </w:p>
    <w:p w14:paraId="00000065" w14:textId="77777777" w:rsidR="00757A29" w:rsidRPr="00CB1A7E" w:rsidRDefault="00F25CD9">
      <w:pPr>
        <w:pBdr>
          <w:top w:val="nil"/>
          <w:left w:val="nil"/>
          <w:bottom w:val="nil"/>
          <w:right w:val="nil"/>
          <w:between w:val="nil"/>
        </w:pBdr>
        <w:ind w:firstLine="706"/>
        <w:jc w:val="both"/>
        <w:rPr>
          <w:rFonts w:asciiTheme="majorHAnsi" w:eastAsia="Calibri" w:hAnsiTheme="majorHAnsi" w:cstheme="majorHAnsi"/>
          <w:b/>
          <w:color w:val="000000"/>
          <w:sz w:val="22"/>
          <w:szCs w:val="22"/>
        </w:rPr>
      </w:pPr>
      <w:bookmarkStart w:id="34" w:name="1hmsyys" w:colFirst="0" w:colLast="0"/>
      <w:bookmarkStart w:id="35" w:name="ihv636" w:colFirst="0" w:colLast="0"/>
      <w:bookmarkStart w:id="36" w:name="32hioqz" w:colFirst="0" w:colLast="0"/>
      <w:bookmarkEnd w:id="34"/>
      <w:bookmarkEnd w:id="35"/>
      <w:bookmarkEnd w:id="36"/>
      <w:r w:rsidRPr="00CB1A7E">
        <w:rPr>
          <w:rFonts w:asciiTheme="majorHAnsi" w:eastAsia="Calibri" w:hAnsiTheme="majorHAnsi" w:cstheme="majorHAnsi"/>
          <w:b/>
          <w:color w:val="000000"/>
          <w:sz w:val="22"/>
          <w:szCs w:val="22"/>
        </w:rPr>
        <w:t>Articolul 8 – Confidențialitate</w:t>
      </w:r>
      <w:bookmarkStart w:id="37" w:name="41mghml" w:colFirst="0" w:colLast="0"/>
      <w:bookmarkEnd w:id="37"/>
    </w:p>
    <w:p w14:paraId="00000066" w14:textId="77777777" w:rsidR="00757A29" w:rsidRPr="00CB1A7E" w:rsidRDefault="00F25CD9">
      <w:pPr>
        <w:numPr>
          <w:ilvl w:val="0"/>
          <w:numId w:val="6"/>
        </w:numPr>
        <w:pBdr>
          <w:top w:val="nil"/>
          <w:left w:val="nil"/>
          <w:bottom w:val="nil"/>
          <w:right w:val="nil"/>
          <w:between w:val="nil"/>
        </w:pBdr>
        <w:ind w:left="0" w:firstLine="706"/>
        <w:jc w:val="both"/>
        <w:rPr>
          <w:rFonts w:asciiTheme="majorHAnsi" w:hAnsiTheme="majorHAnsi" w:cstheme="majorHAnsi"/>
          <w:color w:val="000000"/>
          <w:sz w:val="22"/>
          <w:szCs w:val="22"/>
        </w:rPr>
      </w:pPr>
      <w:r w:rsidRPr="00CB1A7E">
        <w:rPr>
          <w:rFonts w:asciiTheme="majorHAnsi" w:eastAsia="Calibri" w:hAnsiTheme="majorHAnsi" w:cstheme="majorHAnsi"/>
          <w:color w:val="000000"/>
          <w:sz w:val="22"/>
          <w:szCs w:val="22"/>
        </w:rPr>
        <w:t xml:space="preserve">Inspectoratul Școlar și Beneficiarul se angajează să păstreze confidențialitatea documentelor, materialelor, datelor și informațiilor în legătură cu Proiectul. </w:t>
      </w:r>
      <w:bookmarkStart w:id="38" w:name="2grqrue" w:colFirst="0" w:colLast="0"/>
      <w:bookmarkEnd w:id="38"/>
    </w:p>
    <w:p w14:paraId="00000067" w14:textId="77777777" w:rsidR="00757A29" w:rsidRPr="00CB1A7E" w:rsidRDefault="00F25CD9">
      <w:pPr>
        <w:numPr>
          <w:ilvl w:val="0"/>
          <w:numId w:val="6"/>
        </w:numPr>
        <w:pBdr>
          <w:top w:val="nil"/>
          <w:left w:val="nil"/>
          <w:bottom w:val="nil"/>
          <w:right w:val="nil"/>
          <w:between w:val="nil"/>
        </w:pBdr>
        <w:ind w:left="0" w:firstLine="706"/>
        <w:jc w:val="both"/>
        <w:rPr>
          <w:rFonts w:asciiTheme="majorHAnsi" w:hAnsiTheme="majorHAnsi" w:cstheme="majorHAnsi"/>
          <w:color w:val="000000"/>
          <w:sz w:val="22"/>
          <w:szCs w:val="22"/>
        </w:rPr>
      </w:pPr>
      <w:r w:rsidRPr="00CB1A7E">
        <w:rPr>
          <w:rFonts w:asciiTheme="majorHAnsi" w:eastAsia="Calibri" w:hAnsiTheme="majorHAnsi" w:cstheme="majorHAnsi"/>
          <w:color w:val="000000"/>
          <w:sz w:val="22"/>
          <w:szCs w:val="22"/>
        </w:rPr>
        <w:t>Nu pot fi declarate confidențiale documentele, materialele, datele și informațiile folosite în scop publicitar pentru informarea și promovarea utilizării fondurilor nerambursabile primite prin SG - PNRAS, precum și cele rezultate din obligația Beneficiarului de a respecta măsurile de informare și publicitate.</w:t>
      </w:r>
      <w:bookmarkStart w:id="39" w:name="vx1227" w:colFirst="0" w:colLast="0"/>
      <w:bookmarkEnd w:id="39"/>
    </w:p>
    <w:p w14:paraId="00000068" w14:textId="77777777" w:rsidR="00757A29" w:rsidRPr="00CB1A7E" w:rsidRDefault="00F25CD9">
      <w:pPr>
        <w:numPr>
          <w:ilvl w:val="0"/>
          <w:numId w:val="6"/>
        </w:numPr>
        <w:pBdr>
          <w:top w:val="nil"/>
          <w:left w:val="nil"/>
          <w:bottom w:val="nil"/>
          <w:right w:val="nil"/>
          <w:between w:val="nil"/>
        </w:pBdr>
        <w:ind w:left="0" w:firstLine="706"/>
        <w:jc w:val="both"/>
        <w:rPr>
          <w:rFonts w:asciiTheme="majorHAnsi" w:hAnsiTheme="majorHAnsi" w:cstheme="majorHAnsi"/>
          <w:color w:val="000000"/>
          <w:sz w:val="22"/>
          <w:szCs w:val="22"/>
        </w:rPr>
      </w:pPr>
      <w:r w:rsidRPr="00CB1A7E">
        <w:rPr>
          <w:rFonts w:asciiTheme="majorHAnsi" w:eastAsia="Calibri" w:hAnsiTheme="majorHAnsi" w:cstheme="majorHAnsi"/>
          <w:color w:val="000000"/>
          <w:sz w:val="22"/>
          <w:szCs w:val="22"/>
        </w:rPr>
        <w:lastRenderedPageBreak/>
        <w:t>Nerespectarea obligației de confidențialitate dă dreptul părții vătămate să pretindă daune interese părții în culpă.</w:t>
      </w:r>
      <w:bookmarkStart w:id="40" w:name="3fwokq0" w:colFirst="0" w:colLast="0"/>
      <w:bookmarkEnd w:id="40"/>
    </w:p>
    <w:p w14:paraId="00000069" w14:textId="77777777" w:rsidR="00757A29" w:rsidRPr="00CB1A7E" w:rsidRDefault="00F25CD9">
      <w:pPr>
        <w:numPr>
          <w:ilvl w:val="0"/>
          <w:numId w:val="6"/>
        </w:numPr>
        <w:pBdr>
          <w:top w:val="nil"/>
          <w:left w:val="nil"/>
          <w:bottom w:val="nil"/>
          <w:right w:val="nil"/>
          <w:between w:val="nil"/>
        </w:pBdr>
        <w:ind w:left="0" w:firstLine="706"/>
        <w:jc w:val="both"/>
        <w:rPr>
          <w:rFonts w:asciiTheme="majorHAnsi" w:hAnsiTheme="majorHAnsi" w:cstheme="majorHAnsi"/>
          <w:color w:val="000000"/>
          <w:sz w:val="22"/>
          <w:szCs w:val="22"/>
        </w:rPr>
      </w:pPr>
      <w:r w:rsidRPr="00CB1A7E">
        <w:rPr>
          <w:rFonts w:asciiTheme="majorHAnsi" w:eastAsia="Calibri" w:hAnsiTheme="majorHAnsi" w:cstheme="majorHAnsi"/>
          <w:color w:val="000000"/>
          <w:sz w:val="22"/>
          <w:szCs w:val="22"/>
        </w:rPr>
        <w:t>Inspectoratul Școlar</w:t>
      </w:r>
      <w:r w:rsidRPr="00CB1A7E">
        <w:rPr>
          <w:rFonts w:asciiTheme="majorHAnsi" w:eastAsia="Calibri" w:hAnsiTheme="majorHAnsi" w:cstheme="majorHAnsi"/>
          <w:color w:val="000000"/>
          <w:sz w:val="22"/>
          <w:szCs w:val="22"/>
          <w:highlight w:val="white"/>
        </w:rPr>
        <w:t xml:space="preserve"> </w:t>
      </w:r>
      <w:r w:rsidRPr="00CB1A7E">
        <w:rPr>
          <w:rFonts w:asciiTheme="majorHAnsi" w:eastAsia="Calibri" w:hAnsiTheme="majorHAnsi" w:cstheme="majorHAnsi"/>
          <w:color w:val="000000"/>
          <w:sz w:val="22"/>
          <w:szCs w:val="22"/>
        </w:rPr>
        <w:t>și Beneficiarul vor fi exonerați de răspunderea pentru dezvăluirea de informații confidențiale referitoare la Contract dacă:</w:t>
      </w:r>
    </w:p>
    <w:p w14:paraId="0000006A" w14:textId="77777777" w:rsidR="00757A29" w:rsidRPr="00CB1A7E" w:rsidRDefault="00F25CD9">
      <w:pPr>
        <w:numPr>
          <w:ilvl w:val="0"/>
          <w:numId w:val="7"/>
        </w:numPr>
        <w:pBdr>
          <w:top w:val="nil"/>
          <w:left w:val="nil"/>
          <w:bottom w:val="nil"/>
          <w:right w:val="nil"/>
          <w:between w:val="nil"/>
        </w:pBdr>
        <w:tabs>
          <w:tab w:val="left" w:pos="770"/>
        </w:tabs>
        <w:ind w:left="0" w:firstLine="706"/>
        <w:jc w:val="both"/>
        <w:rPr>
          <w:rFonts w:asciiTheme="majorHAnsi" w:eastAsia="Calibri" w:hAnsiTheme="majorHAnsi" w:cstheme="majorHAnsi"/>
          <w:color w:val="000000"/>
          <w:sz w:val="22"/>
          <w:szCs w:val="22"/>
        </w:rPr>
      </w:pPr>
      <w:bookmarkStart w:id="41" w:name="1v1yuxt" w:colFirst="0" w:colLast="0"/>
      <w:bookmarkEnd w:id="41"/>
      <w:r w:rsidRPr="00CB1A7E">
        <w:rPr>
          <w:rFonts w:asciiTheme="majorHAnsi" w:eastAsia="Calibri" w:hAnsiTheme="majorHAnsi" w:cstheme="majorHAnsi"/>
          <w:color w:val="000000"/>
          <w:sz w:val="22"/>
          <w:szCs w:val="22"/>
        </w:rPr>
        <w:t>informația a fost dezvăluită după ce a fost obținut acordul scris al celeilalte părți contractante pentru asemenea dezvăluire;</w:t>
      </w:r>
    </w:p>
    <w:p w14:paraId="0000006B" w14:textId="77777777" w:rsidR="00757A29" w:rsidRPr="00CB1A7E" w:rsidRDefault="00F25CD9">
      <w:pPr>
        <w:numPr>
          <w:ilvl w:val="0"/>
          <w:numId w:val="7"/>
        </w:numPr>
        <w:pBdr>
          <w:top w:val="nil"/>
          <w:left w:val="nil"/>
          <w:bottom w:val="nil"/>
          <w:right w:val="nil"/>
          <w:between w:val="nil"/>
        </w:pBdr>
        <w:tabs>
          <w:tab w:val="left" w:pos="770"/>
        </w:tabs>
        <w:ind w:left="0" w:firstLine="706"/>
        <w:jc w:val="both"/>
        <w:rPr>
          <w:rFonts w:asciiTheme="majorHAnsi" w:eastAsia="Calibri" w:hAnsiTheme="majorHAnsi" w:cstheme="majorHAnsi"/>
          <w:color w:val="000000"/>
          <w:sz w:val="22"/>
          <w:szCs w:val="22"/>
        </w:rPr>
      </w:pPr>
      <w:bookmarkStart w:id="42" w:name="4f1mdlm" w:colFirst="0" w:colLast="0"/>
      <w:bookmarkEnd w:id="42"/>
      <w:r w:rsidRPr="00CB1A7E">
        <w:rPr>
          <w:rFonts w:asciiTheme="majorHAnsi" w:eastAsia="Calibri" w:hAnsiTheme="majorHAnsi" w:cstheme="majorHAnsi"/>
          <w:color w:val="000000"/>
          <w:sz w:val="22"/>
          <w:szCs w:val="22"/>
        </w:rPr>
        <w:t>partea contractantă a fost obligată în mod legal să dezvăluie informația.</w:t>
      </w:r>
    </w:p>
    <w:p w14:paraId="0000006C" w14:textId="77777777" w:rsidR="00757A29" w:rsidRPr="00CB1A7E" w:rsidRDefault="00F25CD9">
      <w:pPr>
        <w:keepNext/>
        <w:keepLines/>
        <w:numPr>
          <w:ilvl w:val="0"/>
          <w:numId w:val="6"/>
        </w:numPr>
        <w:pBdr>
          <w:top w:val="nil"/>
          <w:left w:val="nil"/>
          <w:bottom w:val="nil"/>
          <w:right w:val="nil"/>
          <w:between w:val="nil"/>
        </w:pBdr>
        <w:ind w:left="0" w:firstLine="706"/>
        <w:jc w:val="both"/>
        <w:rPr>
          <w:rFonts w:asciiTheme="majorHAnsi" w:hAnsiTheme="majorHAnsi" w:cstheme="majorHAnsi"/>
          <w:color w:val="000000"/>
          <w:sz w:val="22"/>
          <w:szCs w:val="22"/>
        </w:rPr>
      </w:pPr>
      <w:r w:rsidRPr="00CB1A7E">
        <w:rPr>
          <w:rFonts w:asciiTheme="majorHAnsi" w:eastAsia="Calibri" w:hAnsiTheme="majorHAnsi" w:cstheme="majorHAnsi"/>
          <w:color w:val="000000"/>
          <w:sz w:val="22"/>
          <w:szCs w:val="22"/>
        </w:rPr>
        <w:t>Clauza de confidențialitate nu se aplică în situația în care documente, materiale, date, date confidențiale și informații în legătură cu Proiectul sunt solicitate de ME.</w:t>
      </w:r>
    </w:p>
    <w:p w14:paraId="0000006D" w14:textId="77777777" w:rsidR="00757A29" w:rsidRPr="00CB1A7E" w:rsidRDefault="00757A29">
      <w:pPr>
        <w:keepNext/>
        <w:keepLines/>
        <w:pBdr>
          <w:top w:val="nil"/>
          <w:left w:val="nil"/>
          <w:bottom w:val="nil"/>
          <w:right w:val="nil"/>
          <w:between w:val="nil"/>
        </w:pBdr>
        <w:ind w:firstLine="706"/>
        <w:jc w:val="both"/>
        <w:rPr>
          <w:rFonts w:asciiTheme="majorHAnsi" w:eastAsia="Calibri" w:hAnsiTheme="majorHAnsi" w:cstheme="majorHAnsi"/>
          <w:color w:val="000000"/>
          <w:sz w:val="22"/>
          <w:szCs w:val="22"/>
        </w:rPr>
      </w:pPr>
    </w:p>
    <w:p w14:paraId="0000006E" w14:textId="77777777" w:rsidR="00757A29" w:rsidRPr="00CB1A7E" w:rsidRDefault="00F25CD9">
      <w:pPr>
        <w:keepNext/>
        <w:keepLines/>
        <w:pBdr>
          <w:top w:val="nil"/>
          <w:left w:val="nil"/>
          <w:bottom w:val="nil"/>
          <w:right w:val="nil"/>
          <w:between w:val="nil"/>
        </w:pBdr>
        <w:ind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b/>
          <w:color w:val="000000"/>
          <w:sz w:val="22"/>
          <w:szCs w:val="22"/>
        </w:rPr>
        <w:t xml:space="preserve"> Articolul 9 - Protecția datelor cu caracter personal</w:t>
      </w:r>
    </w:p>
    <w:p w14:paraId="0000006F" w14:textId="77777777" w:rsidR="00757A29" w:rsidRPr="00CB1A7E" w:rsidRDefault="00F25CD9">
      <w:pPr>
        <w:ind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(1)    Prezentul Contract de Finanțare reprezintă un acord ferm pentru părțile contractante în ceea ce privește gestionarea și prelucrarea datelor cu caracter personal primite în vederea îndeplinirii obligațiilor contractuale, în conformitate cu Regulamentul (UE) 679/2016 al Parlamentului European şi al Consiliului din 27 aprilie 2016 privind protecția persoanelor fizice în ceea ce privește prelucrarea datelor cu caracter personal și privind libera circulație a acestor date și de abrogare a Directivei 95/46/CE.</w:t>
      </w:r>
    </w:p>
    <w:p w14:paraId="00000070" w14:textId="77777777" w:rsidR="00757A29" w:rsidRPr="00CB1A7E" w:rsidRDefault="00F25CD9">
      <w:pPr>
        <w:tabs>
          <w:tab w:val="left" w:pos="993"/>
        </w:tabs>
        <w:ind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(2)</w:t>
      </w:r>
      <w:r w:rsidRPr="00CB1A7E">
        <w:rPr>
          <w:rFonts w:asciiTheme="majorHAnsi" w:eastAsia="Calibri" w:hAnsiTheme="majorHAnsi" w:cstheme="majorHAnsi"/>
          <w:color w:val="000000"/>
          <w:sz w:val="22"/>
          <w:szCs w:val="22"/>
        </w:rPr>
        <w:tab/>
        <w:t xml:space="preserve">    Datele cu caracter personal ale grupului țintă nu pot fi prelucrate și publicate, pentru informarea publicului, decât cu informarea prealabilă a acestora asupra scopului prelucrării sau publicării și obținerea consimțământului, în condițiile legii.</w:t>
      </w:r>
    </w:p>
    <w:p w14:paraId="00000071" w14:textId="77777777" w:rsidR="00757A29" w:rsidRPr="00CB1A7E" w:rsidRDefault="00757A29">
      <w:pPr>
        <w:tabs>
          <w:tab w:val="left" w:pos="993"/>
        </w:tabs>
        <w:ind w:firstLine="706"/>
        <w:jc w:val="both"/>
        <w:rPr>
          <w:rFonts w:asciiTheme="majorHAnsi" w:eastAsia="Calibri" w:hAnsiTheme="majorHAnsi" w:cstheme="majorHAnsi"/>
          <w:color w:val="000000"/>
          <w:sz w:val="22"/>
          <w:szCs w:val="22"/>
        </w:rPr>
      </w:pPr>
    </w:p>
    <w:p w14:paraId="00000072" w14:textId="77777777" w:rsidR="00757A29" w:rsidRPr="00CB1A7E" w:rsidRDefault="00F25CD9">
      <w:pPr>
        <w:keepNext/>
        <w:keepLines/>
        <w:pBdr>
          <w:top w:val="nil"/>
          <w:left w:val="nil"/>
          <w:bottom w:val="nil"/>
          <w:right w:val="nil"/>
          <w:between w:val="nil"/>
        </w:pBdr>
        <w:ind w:firstLine="706"/>
        <w:jc w:val="both"/>
        <w:rPr>
          <w:rFonts w:asciiTheme="majorHAnsi" w:eastAsia="Calibri" w:hAnsiTheme="majorHAnsi" w:cstheme="majorHAnsi"/>
          <w:b/>
          <w:color w:val="000000"/>
          <w:sz w:val="22"/>
          <w:szCs w:val="22"/>
        </w:rPr>
      </w:pPr>
      <w:r w:rsidRPr="00CB1A7E">
        <w:rPr>
          <w:rFonts w:asciiTheme="majorHAnsi" w:eastAsia="Calibri" w:hAnsiTheme="majorHAnsi" w:cstheme="majorHAnsi"/>
          <w:b/>
          <w:color w:val="000000"/>
          <w:sz w:val="22"/>
          <w:szCs w:val="22"/>
        </w:rPr>
        <w:t>Articolul 10 - Conflictul de interese și regimul incompatibilităților</w:t>
      </w:r>
    </w:p>
    <w:p w14:paraId="00000073" w14:textId="77777777" w:rsidR="00757A29" w:rsidRPr="00CB1A7E" w:rsidRDefault="00F25CD9">
      <w:pPr>
        <w:pBdr>
          <w:top w:val="nil"/>
          <w:left w:val="nil"/>
          <w:bottom w:val="nil"/>
          <w:right w:val="nil"/>
          <w:between w:val="nil"/>
        </w:pBdr>
        <w:tabs>
          <w:tab w:val="left" w:pos="993"/>
        </w:tabs>
        <w:ind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 xml:space="preserve">(1)        Părțile se obligă să întreprindă toate diligențele necesare pentru a evita orice conflict de interese sau incompatibilitate și să se informeze reciproc, în termen de maxim 5 (cinci) zile calendaristice de la luarea la cunoștință, în legătura cu orice situație care dă naștere sau este posibil să dea naștere unui astfel de conflict sau incompatibilitate. </w:t>
      </w:r>
    </w:p>
    <w:p w14:paraId="00000074" w14:textId="77777777" w:rsidR="00757A29" w:rsidRPr="00CB1A7E" w:rsidRDefault="00F25CD9">
      <w:pPr>
        <w:pBdr>
          <w:top w:val="nil"/>
          <w:left w:val="nil"/>
          <w:bottom w:val="nil"/>
          <w:right w:val="nil"/>
          <w:between w:val="nil"/>
        </w:pBdr>
        <w:tabs>
          <w:tab w:val="left" w:pos="993"/>
        </w:tabs>
        <w:ind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(2)      Orice conflict de interese sau incompatibilitate care apare în decursul executării Contractului de Finanțare trebuie notificat fără întârziere către ME/ Inspectoratul Școlar. ME/ Inspectoratul Școlar își rezervă dreptul de a verifica aceste situații și de a lua măsurile necesare, dacă este cazul.</w:t>
      </w:r>
      <w:bookmarkStart w:id="43" w:name="19c6y18" w:colFirst="0" w:colLast="0"/>
      <w:bookmarkStart w:id="44" w:name="2u6wntf" w:colFirst="0" w:colLast="0"/>
      <w:bookmarkStart w:id="45" w:name="3tbugp1" w:colFirst="0" w:colLast="0"/>
      <w:bookmarkEnd w:id="43"/>
      <w:bookmarkEnd w:id="44"/>
      <w:bookmarkEnd w:id="45"/>
    </w:p>
    <w:p w14:paraId="00000075" w14:textId="77777777" w:rsidR="00757A29" w:rsidRPr="00CB1A7E" w:rsidRDefault="00757A29">
      <w:pPr>
        <w:pBdr>
          <w:top w:val="nil"/>
          <w:left w:val="nil"/>
          <w:bottom w:val="nil"/>
          <w:right w:val="nil"/>
          <w:between w:val="nil"/>
        </w:pBdr>
        <w:tabs>
          <w:tab w:val="left" w:pos="993"/>
        </w:tabs>
        <w:ind w:firstLine="706"/>
        <w:jc w:val="both"/>
        <w:rPr>
          <w:rFonts w:asciiTheme="majorHAnsi" w:eastAsia="Calibri" w:hAnsiTheme="majorHAnsi" w:cstheme="majorHAnsi"/>
          <w:color w:val="000000"/>
          <w:sz w:val="22"/>
          <w:szCs w:val="22"/>
        </w:rPr>
      </w:pPr>
    </w:p>
    <w:p w14:paraId="00000076" w14:textId="77777777" w:rsidR="00757A29" w:rsidRPr="00CB1A7E" w:rsidRDefault="00F25CD9">
      <w:pPr>
        <w:keepNext/>
        <w:keepLines/>
        <w:pBdr>
          <w:top w:val="nil"/>
          <w:left w:val="nil"/>
          <w:bottom w:val="nil"/>
          <w:right w:val="nil"/>
          <w:between w:val="nil"/>
        </w:pBdr>
        <w:ind w:firstLine="706"/>
        <w:jc w:val="both"/>
        <w:rPr>
          <w:rFonts w:asciiTheme="majorHAnsi" w:eastAsia="Calibri" w:hAnsiTheme="majorHAnsi" w:cstheme="majorHAnsi"/>
          <w:b/>
          <w:color w:val="000000"/>
          <w:sz w:val="22"/>
          <w:szCs w:val="22"/>
        </w:rPr>
      </w:pPr>
      <w:bookmarkStart w:id="46" w:name="28h4qwu" w:colFirst="0" w:colLast="0"/>
      <w:bookmarkStart w:id="47" w:name="37m2jsg" w:colFirst="0" w:colLast="0"/>
      <w:bookmarkStart w:id="48" w:name="1mrcu09" w:colFirst="0" w:colLast="0"/>
      <w:bookmarkStart w:id="49" w:name="nmf14n" w:colFirst="0" w:colLast="0"/>
      <w:bookmarkEnd w:id="46"/>
      <w:bookmarkEnd w:id="47"/>
      <w:bookmarkEnd w:id="48"/>
      <w:bookmarkEnd w:id="49"/>
      <w:r w:rsidRPr="00CB1A7E">
        <w:rPr>
          <w:rFonts w:asciiTheme="majorHAnsi" w:eastAsia="Calibri" w:hAnsiTheme="majorHAnsi" w:cstheme="majorHAnsi"/>
          <w:b/>
          <w:color w:val="000000"/>
          <w:sz w:val="22"/>
          <w:szCs w:val="22"/>
        </w:rPr>
        <w:t>Articolul 11 - Nereguli și restituirea finanțării</w:t>
      </w:r>
    </w:p>
    <w:p w14:paraId="00000077" w14:textId="77777777" w:rsidR="00757A29" w:rsidRPr="00CB1A7E" w:rsidRDefault="00F25CD9">
      <w:pPr>
        <w:numPr>
          <w:ilvl w:val="0"/>
          <w:numId w:val="2"/>
        </w:numPr>
        <w:pBdr>
          <w:top w:val="nil"/>
          <w:left w:val="nil"/>
          <w:bottom w:val="nil"/>
          <w:right w:val="nil"/>
          <w:between w:val="nil"/>
        </w:pBdr>
        <w:ind w:left="0" w:firstLine="706"/>
        <w:jc w:val="both"/>
        <w:rPr>
          <w:rFonts w:asciiTheme="majorHAnsi" w:eastAsia="Calibri" w:hAnsiTheme="majorHAnsi" w:cstheme="majorHAnsi"/>
          <w:sz w:val="22"/>
          <w:szCs w:val="22"/>
        </w:rPr>
      </w:pPr>
      <w:bookmarkStart w:id="50" w:name="46r0co2" w:colFirst="0" w:colLast="0"/>
      <w:bookmarkEnd w:id="50"/>
      <w:r w:rsidRPr="00CB1A7E">
        <w:rPr>
          <w:rFonts w:asciiTheme="majorHAnsi" w:eastAsia="Calibri" w:hAnsiTheme="majorHAnsi" w:cstheme="majorHAnsi"/>
          <w:sz w:val="22"/>
          <w:szCs w:val="22"/>
        </w:rPr>
        <w:t>Ministerul Educației are obligația recuperării de la Beneficiar a sumelor rezultate din nereguli/ neatingerea/ neîndeplinirea indicatorilor/dubla finanțare din cadrul SG - PNRAS,   conform prevederilor din OUG nr. 124/2021, cu modificările și completările ulterioare, HG nr. 209/2022, cu modificările și completările ulterioare, OUG nr. 70/2022, precum și  prevederilor legale aplicabile.</w:t>
      </w:r>
    </w:p>
    <w:p w14:paraId="00000078" w14:textId="77777777" w:rsidR="00757A29" w:rsidRPr="00CB1A7E" w:rsidRDefault="00F25CD9">
      <w:pPr>
        <w:numPr>
          <w:ilvl w:val="0"/>
          <w:numId w:val="2"/>
        </w:numPr>
        <w:pBdr>
          <w:top w:val="nil"/>
          <w:left w:val="nil"/>
          <w:bottom w:val="nil"/>
          <w:right w:val="nil"/>
          <w:between w:val="nil"/>
        </w:pBdr>
        <w:ind w:left="0" w:firstLine="706"/>
        <w:jc w:val="both"/>
        <w:rPr>
          <w:rFonts w:asciiTheme="majorHAnsi" w:eastAsia="Calibri" w:hAnsiTheme="majorHAnsi" w:cstheme="majorHAnsi"/>
          <w:sz w:val="22"/>
          <w:szCs w:val="22"/>
        </w:rPr>
      </w:pPr>
      <w:r w:rsidRPr="00CB1A7E">
        <w:rPr>
          <w:rFonts w:asciiTheme="majorHAnsi" w:eastAsia="Calibri" w:hAnsiTheme="majorHAnsi" w:cstheme="majorHAnsi"/>
          <w:sz w:val="22"/>
          <w:szCs w:val="22"/>
        </w:rPr>
        <w:t>Constatarea neregulilor/neregulilor grave, stabilirea acestora și recuperarea sumelor plătite necorespunzător se realizează conform prevederilor OUG nr. 124/2021, cu modificările și completările ulterioare,  OUG nr. 70/2022 și prevederilor legale aplicabile.</w:t>
      </w:r>
    </w:p>
    <w:p w14:paraId="00000079" w14:textId="77777777" w:rsidR="00757A29" w:rsidRPr="00CB1A7E" w:rsidRDefault="00F25CD9">
      <w:pPr>
        <w:numPr>
          <w:ilvl w:val="0"/>
          <w:numId w:val="2"/>
        </w:numPr>
        <w:pBdr>
          <w:top w:val="nil"/>
          <w:left w:val="nil"/>
          <w:bottom w:val="nil"/>
          <w:right w:val="nil"/>
          <w:between w:val="nil"/>
        </w:pBdr>
        <w:ind w:left="0" w:firstLine="706"/>
        <w:jc w:val="both"/>
        <w:rPr>
          <w:rFonts w:asciiTheme="majorHAnsi" w:eastAsia="Calibri" w:hAnsiTheme="majorHAnsi" w:cstheme="majorHAnsi"/>
          <w:sz w:val="22"/>
          <w:szCs w:val="22"/>
        </w:rPr>
      </w:pPr>
      <w:r w:rsidRPr="00CB1A7E">
        <w:rPr>
          <w:rFonts w:asciiTheme="majorHAnsi" w:eastAsia="Calibri" w:hAnsiTheme="majorHAnsi" w:cstheme="majorHAnsi"/>
          <w:sz w:val="22"/>
          <w:szCs w:val="22"/>
        </w:rPr>
        <w:t>În cazul nerespectării prevederilor art. 5 alin. (5) și alin. (6), Beneficiarul este  obligat să  restituie suma încasată în cadrul Proiectului, aferentă documentelor lipsă.</w:t>
      </w:r>
    </w:p>
    <w:p w14:paraId="0000007A" w14:textId="3ECF3DBB" w:rsidR="00757A29" w:rsidRPr="00CB1A7E" w:rsidRDefault="00F25CD9">
      <w:pPr>
        <w:numPr>
          <w:ilvl w:val="0"/>
          <w:numId w:val="2"/>
        </w:numPr>
        <w:pBdr>
          <w:top w:val="nil"/>
          <w:left w:val="nil"/>
          <w:bottom w:val="nil"/>
          <w:right w:val="nil"/>
          <w:between w:val="nil"/>
        </w:pBdr>
        <w:ind w:left="0" w:firstLine="706"/>
        <w:jc w:val="both"/>
        <w:rPr>
          <w:rFonts w:asciiTheme="majorHAnsi" w:eastAsia="Calibri" w:hAnsiTheme="majorHAnsi" w:cstheme="majorHAnsi"/>
          <w:sz w:val="22"/>
          <w:szCs w:val="22"/>
        </w:rPr>
      </w:pPr>
      <w:r w:rsidRPr="00CB1A7E">
        <w:rPr>
          <w:rFonts w:asciiTheme="majorHAnsi" w:eastAsia="Calibri" w:hAnsiTheme="majorHAnsi" w:cstheme="majorHAnsi"/>
          <w:sz w:val="22"/>
          <w:szCs w:val="22"/>
        </w:rPr>
        <w:t>În cazul nerespectării prevederilor art. 5 alin. (9), Beneficiarul este  obligat să  restituie suma încasată în cadrul Proiectului, inclusiv dobânzile/penalizările aferente.</w:t>
      </w:r>
    </w:p>
    <w:p w14:paraId="0000007B" w14:textId="77777777" w:rsidR="00757A29" w:rsidRPr="00CB1A7E" w:rsidRDefault="00F25CD9">
      <w:pPr>
        <w:numPr>
          <w:ilvl w:val="0"/>
          <w:numId w:val="2"/>
        </w:numPr>
        <w:pBdr>
          <w:top w:val="nil"/>
          <w:left w:val="nil"/>
          <w:bottom w:val="nil"/>
          <w:right w:val="nil"/>
          <w:between w:val="nil"/>
        </w:pBdr>
        <w:ind w:left="0" w:firstLine="706"/>
        <w:jc w:val="both"/>
        <w:rPr>
          <w:rFonts w:asciiTheme="majorHAnsi" w:eastAsia="Calibri" w:hAnsiTheme="majorHAnsi" w:cstheme="majorHAnsi"/>
          <w:sz w:val="22"/>
          <w:szCs w:val="22"/>
        </w:rPr>
      </w:pPr>
      <w:r w:rsidRPr="00CB1A7E">
        <w:rPr>
          <w:rFonts w:asciiTheme="majorHAnsi" w:eastAsia="Calibri" w:hAnsiTheme="majorHAnsi" w:cstheme="majorHAnsi"/>
          <w:sz w:val="22"/>
          <w:szCs w:val="22"/>
        </w:rPr>
        <w:t>Beneficiarul are obligaţia de a restitui ME orice sumă ce constituie sumă plătită necuvenit - plată nedatorată, aşa cum este aceasta prevăzută la art. 1.341 din Legea nr. 287/2009 privind Codul civil, republicată, cu modificările şi completările ulterioare.</w:t>
      </w:r>
    </w:p>
    <w:p w14:paraId="0000007C" w14:textId="77777777" w:rsidR="00757A29" w:rsidRPr="00CB1A7E" w:rsidRDefault="00F25CD9">
      <w:pPr>
        <w:numPr>
          <w:ilvl w:val="0"/>
          <w:numId w:val="2"/>
        </w:numPr>
        <w:pBdr>
          <w:top w:val="nil"/>
          <w:left w:val="nil"/>
          <w:bottom w:val="nil"/>
          <w:right w:val="nil"/>
          <w:between w:val="nil"/>
        </w:pBdr>
        <w:ind w:left="0" w:firstLine="706"/>
        <w:jc w:val="both"/>
        <w:rPr>
          <w:rFonts w:asciiTheme="majorHAnsi" w:eastAsia="Calibri" w:hAnsiTheme="majorHAnsi" w:cstheme="majorHAnsi"/>
          <w:sz w:val="22"/>
          <w:szCs w:val="22"/>
        </w:rPr>
      </w:pPr>
      <w:r w:rsidRPr="00CB1A7E">
        <w:rPr>
          <w:rFonts w:asciiTheme="majorHAnsi" w:eastAsia="Calibri" w:hAnsiTheme="majorHAnsi" w:cstheme="majorHAnsi"/>
          <w:sz w:val="22"/>
          <w:szCs w:val="22"/>
        </w:rPr>
        <w:t xml:space="preserve">Beneficiarul îşi asumă integral răspunderea pentru prejudiciile cauzate terţilor din culpa sa, pe durata Contractului de Finanțare. </w:t>
      </w:r>
    </w:p>
    <w:p w14:paraId="0000007D" w14:textId="77777777" w:rsidR="00757A29" w:rsidRPr="00CB1A7E" w:rsidRDefault="00F25CD9">
      <w:pPr>
        <w:numPr>
          <w:ilvl w:val="0"/>
          <w:numId w:val="2"/>
        </w:numPr>
        <w:pBdr>
          <w:top w:val="nil"/>
          <w:left w:val="nil"/>
          <w:bottom w:val="nil"/>
          <w:right w:val="nil"/>
          <w:between w:val="nil"/>
        </w:pBdr>
        <w:ind w:left="0" w:firstLine="706"/>
        <w:jc w:val="both"/>
        <w:rPr>
          <w:rFonts w:asciiTheme="majorHAnsi" w:eastAsia="Calibri" w:hAnsiTheme="majorHAnsi" w:cstheme="majorHAnsi"/>
          <w:sz w:val="22"/>
          <w:szCs w:val="22"/>
        </w:rPr>
      </w:pPr>
      <w:r w:rsidRPr="00CB1A7E">
        <w:rPr>
          <w:rFonts w:asciiTheme="majorHAnsi" w:eastAsia="Calibri" w:hAnsiTheme="majorHAnsi" w:cstheme="majorHAnsi"/>
          <w:sz w:val="22"/>
          <w:szCs w:val="22"/>
        </w:rPr>
        <w:t>ME și Inspectoratul Școlar vor fi degrevate de orice responsabilitate pentru prejudiciile cauzate terţilor de către Beneficiar, ca urmare a executării prezentului Contract de Finanţare, cu excepţia celor care pot fi direct imputabile ME sau Inspectoratului Școlar.</w:t>
      </w:r>
    </w:p>
    <w:p w14:paraId="0000007F" w14:textId="77777777" w:rsidR="00757A29" w:rsidRPr="00CB1A7E" w:rsidRDefault="00F25CD9">
      <w:pPr>
        <w:keepNext/>
        <w:keepLines/>
        <w:pBdr>
          <w:top w:val="nil"/>
          <w:left w:val="nil"/>
          <w:bottom w:val="nil"/>
          <w:right w:val="nil"/>
          <w:between w:val="nil"/>
        </w:pBdr>
        <w:ind w:firstLine="706"/>
        <w:jc w:val="both"/>
        <w:rPr>
          <w:rFonts w:asciiTheme="majorHAnsi" w:eastAsia="Calibri" w:hAnsiTheme="majorHAnsi" w:cstheme="majorHAnsi"/>
          <w:b/>
          <w:color w:val="000000"/>
          <w:sz w:val="22"/>
          <w:szCs w:val="22"/>
        </w:rPr>
      </w:pPr>
      <w:bookmarkStart w:id="51" w:name="2lwamvv" w:colFirst="0" w:colLast="0"/>
      <w:bookmarkStart w:id="52" w:name="3l18frh" w:colFirst="0" w:colLast="0"/>
      <w:bookmarkStart w:id="53" w:name="_111kx3o" w:colFirst="0" w:colLast="0"/>
      <w:bookmarkEnd w:id="51"/>
      <w:bookmarkEnd w:id="52"/>
      <w:bookmarkEnd w:id="53"/>
      <w:r w:rsidRPr="00CB1A7E">
        <w:rPr>
          <w:rFonts w:asciiTheme="majorHAnsi" w:eastAsia="Calibri" w:hAnsiTheme="majorHAnsi" w:cstheme="majorHAnsi"/>
          <w:b/>
          <w:color w:val="000000"/>
          <w:sz w:val="22"/>
          <w:szCs w:val="22"/>
        </w:rPr>
        <w:t>Articolul 12 – Monitorizarea</w:t>
      </w:r>
    </w:p>
    <w:p w14:paraId="00000080" w14:textId="77777777" w:rsidR="00757A29" w:rsidRPr="00CB1A7E" w:rsidRDefault="00F25CD9">
      <w:pPr>
        <w:numPr>
          <w:ilvl w:val="0"/>
          <w:numId w:val="11"/>
        </w:numPr>
        <w:pBdr>
          <w:top w:val="nil"/>
          <w:left w:val="nil"/>
          <w:bottom w:val="nil"/>
          <w:right w:val="nil"/>
          <w:between w:val="nil"/>
        </w:pBdr>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 xml:space="preserve">Monitorizarea Contractului de Finanțare este realizată de către Inspectoratul Școlar în </w:t>
      </w:r>
      <w:r w:rsidRPr="00CB1A7E">
        <w:rPr>
          <w:rFonts w:asciiTheme="majorHAnsi" w:eastAsia="Calibri" w:hAnsiTheme="majorHAnsi" w:cstheme="majorHAnsi"/>
          <w:color w:val="000000"/>
          <w:sz w:val="22"/>
          <w:szCs w:val="22"/>
        </w:rPr>
        <w:lastRenderedPageBreak/>
        <w:t xml:space="preserve">conformitate cu prevederile </w:t>
      </w:r>
      <w:r w:rsidRPr="00CB1A7E">
        <w:rPr>
          <w:rFonts w:asciiTheme="majorHAnsi" w:eastAsia="Calibri" w:hAnsiTheme="majorHAnsi" w:cstheme="majorHAnsi"/>
          <w:bCs/>
          <w:iCs/>
          <w:color w:val="000000"/>
          <w:sz w:val="22"/>
          <w:szCs w:val="22"/>
        </w:rPr>
        <w:t>Acordului privind implementarea investițiilor specifice Schemei de Granturi din cadrul Programului  Naţional pentru Reducerea Abandonului Școlar, finanțate prin Componenta C15 - Educație a Planului Naţional de Redresare şi Rezilienţă în România.</w:t>
      </w:r>
    </w:p>
    <w:p w14:paraId="00000081" w14:textId="77777777" w:rsidR="00757A29" w:rsidRPr="00CB1A7E" w:rsidRDefault="00F25CD9">
      <w:pPr>
        <w:numPr>
          <w:ilvl w:val="0"/>
          <w:numId w:val="11"/>
        </w:numPr>
        <w:pBdr>
          <w:top w:val="nil"/>
          <w:left w:val="nil"/>
          <w:bottom w:val="nil"/>
          <w:right w:val="nil"/>
          <w:between w:val="nil"/>
        </w:pBdr>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Toate formularele și anexele necesare implementării și monitorizării proiectului vor fi puse la dispoziția Beneficiarului prin instrucțiunile specifice de lucru emise de Ministerul Educației.</w:t>
      </w:r>
    </w:p>
    <w:p w14:paraId="00000082" w14:textId="77777777" w:rsidR="00757A29" w:rsidRPr="00CB1A7E" w:rsidRDefault="00757A29">
      <w:pPr>
        <w:ind w:firstLine="706"/>
        <w:jc w:val="both"/>
        <w:rPr>
          <w:rFonts w:asciiTheme="majorHAnsi" w:eastAsia="Calibri" w:hAnsiTheme="majorHAnsi" w:cstheme="majorHAnsi"/>
          <w:color w:val="000000"/>
          <w:sz w:val="22"/>
          <w:szCs w:val="22"/>
        </w:rPr>
      </w:pPr>
    </w:p>
    <w:p w14:paraId="00000083" w14:textId="77777777" w:rsidR="00757A29" w:rsidRPr="00CB1A7E" w:rsidRDefault="00F25CD9">
      <w:pPr>
        <w:keepNext/>
        <w:keepLines/>
        <w:pBdr>
          <w:top w:val="nil"/>
          <w:left w:val="nil"/>
          <w:bottom w:val="nil"/>
          <w:right w:val="nil"/>
          <w:between w:val="nil"/>
        </w:pBdr>
        <w:ind w:firstLine="706"/>
        <w:jc w:val="both"/>
        <w:rPr>
          <w:rFonts w:asciiTheme="majorHAnsi" w:eastAsia="Calibri" w:hAnsiTheme="majorHAnsi" w:cstheme="majorHAnsi"/>
          <w:b/>
          <w:color w:val="000000"/>
          <w:sz w:val="22"/>
          <w:szCs w:val="22"/>
        </w:rPr>
      </w:pPr>
      <w:bookmarkStart w:id="54" w:name="_206ipza" w:colFirst="0" w:colLast="0"/>
      <w:bookmarkEnd w:id="54"/>
      <w:r w:rsidRPr="00CB1A7E">
        <w:rPr>
          <w:rFonts w:asciiTheme="majorHAnsi" w:eastAsia="Calibri" w:hAnsiTheme="majorHAnsi" w:cstheme="majorHAnsi"/>
          <w:b/>
          <w:color w:val="000000"/>
          <w:sz w:val="22"/>
          <w:szCs w:val="22"/>
        </w:rPr>
        <w:t>Articolul 13 – Forţa majoră</w:t>
      </w:r>
    </w:p>
    <w:p w14:paraId="00000084" w14:textId="77777777" w:rsidR="00757A29" w:rsidRPr="00CB1A7E" w:rsidRDefault="00F25CD9">
      <w:pPr>
        <w:widowControl/>
        <w:numPr>
          <w:ilvl w:val="0"/>
          <w:numId w:val="10"/>
        </w:numPr>
        <w:pBdr>
          <w:top w:val="nil"/>
          <w:left w:val="nil"/>
          <w:bottom w:val="nil"/>
          <w:right w:val="nil"/>
          <w:between w:val="nil"/>
        </w:pBdr>
        <w:tabs>
          <w:tab w:val="left" w:pos="851"/>
          <w:tab w:val="left" w:pos="1276"/>
        </w:tabs>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Prin forţă majoră se înțelege orice eveniment extern, imprevizibil, absolut invincibil şi inevitabil intervenit după data semnării Contractului de Finanțare, care împiedică executarea în tot sau în parte a Contractului şi care exonerează de răspundere partea care o invocă.</w:t>
      </w:r>
    </w:p>
    <w:p w14:paraId="00000085" w14:textId="77777777" w:rsidR="00757A29" w:rsidRPr="00CB1A7E" w:rsidRDefault="00F25CD9">
      <w:pPr>
        <w:widowControl/>
        <w:numPr>
          <w:ilvl w:val="0"/>
          <w:numId w:val="10"/>
        </w:numPr>
        <w:pBdr>
          <w:top w:val="nil"/>
          <w:left w:val="nil"/>
          <w:bottom w:val="nil"/>
          <w:right w:val="nil"/>
          <w:between w:val="nil"/>
        </w:pBdr>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Pot constitui cauze de forță majoră evenimente cum ar fi: calamitățile naturale (cutremure, inundații, alunecări de teren), război, revoluție, embargo.</w:t>
      </w:r>
    </w:p>
    <w:p w14:paraId="00000086" w14:textId="09469B20" w:rsidR="00757A29" w:rsidRPr="00CB1A7E" w:rsidRDefault="00F25CD9">
      <w:pPr>
        <w:widowControl/>
        <w:numPr>
          <w:ilvl w:val="0"/>
          <w:numId w:val="10"/>
        </w:numPr>
        <w:pBdr>
          <w:top w:val="nil"/>
          <w:left w:val="nil"/>
          <w:bottom w:val="nil"/>
          <w:right w:val="nil"/>
          <w:between w:val="nil"/>
        </w:pBdr>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Partea care invocă forţa majoră are obligaţia de a notifica celeilalte părţi cazul de forţă majoră, în termen de 5 zile de la data apariției şi de a dovedi existența situaţiei de forţă majoră în baza unui document eliberat sau emis de către autoritatea competentă, în termen de cel mult 15 zile de la data comunicării acestuia. De asemenea, are obligația de a comunica data încetării situaţiei de forţă majoră, în termen de 5 zile.</w:t>
      </w:r>
    </w:p>
    <w:p w14:paraId="00000087" w14:textId="77777777" w:rsidR="00757A29" w:rsidRPr="00CB1A7E" w:rsidRDefault="00F25CD9">
      <w:pPr>
        <w:widowControl/>
        <w:numPr>
          <w:ilvl w:val="0"/>
          <w:numId w:val="10"/>
        </w:numPr>
        <w:pBdr>
          <w:top w:val="nil"/>
          <w:left w:val="nil"/>
          <w:bottom w:val="nil"/>
          <w:right w:val="nil"/>
          <w:between w:val="nil"/>
        </w:pBdr>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Părţile au obligaţia de a lua orice măsuri care le stau la dispoziție în vederea limitării consecințelor acţiunii de forţă majoră.</w:t>
      </w:r>
    </w:p>
    <w:p w14:paraId="00000088" w14:textId="77777777" w:rsidR="00757A29" w:rsidRPr="00CB1A7E" w:rsidRDefault="00F25CD9">
      <w:pPr>
        <w:widowControl/>
        <w:numPr>
          <w:ilvl w:val="0"/>
          <w:numId w:val="10"/>
        </w:numPr>
        <w:pBdr>
          <w:top w:val="nil"/>
          <w:left w:val="nil"/>
          <w:bottom w:val="nil"/>
          <w:right w:val="nil"/>
          <w:between w:val="nil"/>
        </w:pBdr>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Dacă partea care invocă forţa majoră nu procedează la notificarea începerii şi încetării cazului de forţă majoră, în condițiile şi termenele prevăzute, va suporta toate daunele provocate celeilalte părţi prin lipsa de notificare.</w:t>
      </w:r>
    </w:p>
    <w:p w14:paraId="00000089" w14:textId="77777777" w:rsidR="00757A29" w:rsidRPr="00CB1A7E" w:rsidRDefault="00F25CD9">
      <w:pPr>
        <w:widowControl/>
        <w:numPr>
          <w:ilvl w:val="0"/>
          <w:numId w:val="10"/>
        </w:numPr>
        <w:pBdr>
          <w:top w:val="nil"/>
          <w:left w:val="nil"/>
          <w:bottom w:val="nil"/>
          <w:right w:val="nil"/>
          <w:between w:val="nil"/>
        </w:pBdr>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Executarea Contractului de Finanțare va fi suspendată de la data apariției cazului de forţă majoră pe perioada de acţiune a acesteia, fără a prejudicia drepturile ce se cuvin părţilor.</w:t>
      </w:r>
    </w:p>
    <w:p w14:paraId="0000008A" w14:textId="1D751A40" w:rsidR="00757A29" w:rsidRPr="00CB1A7E" w:rsidRDefault="00D8721A" w:rsidP="00D8721A">
      <w:pPr>
        <w:widowControl/>
        <w:pBdr>
          <w:top w:val="nil"/>
          <w:left w:val="nil"/>
          <w:bottom w:val="nil"/>
          <w:right w:val="nil"/>
          <w:between w:val="nil"/>
        </w:pBdr>
        <w:ind w:firstLine="502"/>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 xml:space="preserve">    </w:t>
      </w:r>
      <w:r w:rsidR="00F25CD9" w:rsidRPr="00CB1A7E">
        <w:rPr>
          <w:rFonts w:asciiTheme="majorHAnsi" w:eastAsia="Calibri" w:hAnsiTheme="majorHAnsi" w:cstheme="majorHAnsi"/>
          <w:color w:val="000000"/>
          <w:sz w:val="22"/>
          <w:szCs w:val="22"/>
        </w:rPr>
        <w:t xml:space="preserve">(7)   </w:t>
      </w:r>
      <w:r w:rsidR="00B5140A" w:rsidRPr="00CB1A7E">
        <w:rPr>
          <w:rFonts w:asciiTheme="majorHAnsi" w:eastAsia="Calibri" w:hAnsiTheme="majorHAnsi" w:cstheme="majorHAnsi"/>
          <w:color w:val="000000"/>
          <w:sz w:val="22"/>
          <w:szCs w:val="22"/>
        </w:rPr>
        <w:t xml:space="preserve">  </w:t>
      </w:r>
      <w:r w:rsidR="00F25CD9" w:rsidRPr="00CB1A7E">
        <w:rPr>
          <w:rFonts w:asciiTheme="majorHAnsi" w:eastAsia="Calibri" w:hAnsiTheme="majorHAnsi" w:cstheme="majorHAnsi"/>
          <w:color w:val="000000"/>
          <w:sz w:val="22"/>
          <w:szCs w:val="22"/>
        </w:rPr>
        <w:t>În cazul în care forţa majoră şi/sau efectele acesteia obligă la sus</w:t>
      </w:r>
      <w:r w:rsidRPr="00CB1A7E">
        <w:rPr>
          <w:rFonts w:asciiTheme="majorHAnsi" w:eastAsia="Calibri" w:hAnsiTheme="majorHAnsi" w:cstheme="majorHAnsi"/>
          <w:color w:val="000000"/>
          <w:sz w:val="22"/>
          <w:szCs w:val="22"/>
        </w:rPr>
        <w:t xml:space="preserve">pendarea executării prezentului </w:t>
      </w:r>
      <w:r w:rsidR="00F25CD9" w:rsidRPr="00CB1A7E">
        <w:rPr>
          <w:rFonts w:asciiTheme="majorHAnsi" w:eastAsia="Calibri" w:hAnsiTheme="majorHAnsi" w:cstheme="majorHAnsi"/>
          <w:color w:val="000000"/>
          <w:sz w:val="22"/>
          <w:szCs w:val="22"/>
        </w:rPr>
        <w:t>Contract pe o perioadă mai mare de 3 luni, părţile se vor întâlni într-un termen de cel mult 10 zile de la expirarea acestei perioade, pentru a conveni asupra modului de continuare, modificare sau reziliere a Contractului de Finanţare.</w:t>
      </w:r>
    </w:p>
    <w:p w14:paraId="0000008B" w14:textId="77777777" w:rsidR="00757A29" w:rsidRPr="00CB1A7E" w:rsidRDefault="00757A29">
      <w:pPr>
        <w:widowControl/>
        <w:pBdr>
          <w:top w:val="nil"/>
          <w:left w:val="nil"/>
          <w:bottom w:val="nil"/>
          <w:right w:val="nil"/>
          <w:between w:val="nil"/>
        </w:pBdr>
        <w:ind w:left="502" w:hanging="360"/>
        <w:jc w:val="both"/>
        <w:rPr>
          <w:rFonts w:asciiTheme="majorHAnsi" w:eastAsia="Calibri" w:hAnsiTheme="majorHAnsi" w:cstheme="majorHAnsi"/>
          <w:color w:val="000000"/>
          <w:sz w:val="22"/>
          <w:szCs w:val="22"/>
        </w:rPr>
      </w:pPr>
    </w:p>
    <w:p w14:paraId="0000008C" w14:textId="77777777" w:rsidR="00757A29" w:rsidRPr="00CB1A7E" w:rsidRDefault="00F25CD9">
      <w:pPr>
        <w:pBdr>
          <w:top w:val="nil"/>
          <w:left w:val="nil"/>
          <w:bottom w:val="nil"/>
          <w:right w:val="nil"/>
          <w:between w:val="nil"/>
        </w:pBdr>
        <w:tabs>
          <w:tab w:val="left" w:pos="826"/>
        </w:tabs>
        <w:ind w:firstLine="706"/>
        <w:jc w:val="both"/>
        <w:rPr>
          <w:rFonts w:asciiTheme="majorHAnsi" w:eastAsia="Calibri" w:hAnsiTheme="majorHAnsi" w:cstheme="majorHAnsi"/>
          <w:b/>
          <w:color w:val="000000"/>
          <w:sz w:val="22"/>
          <w:szCs w:val="22"/>
        </w:rPr>
      </w:pPr>
      <w:r w:rsidRPr="00CB1A7E">
        <w:rPr>
          <w:rFonts w:asciiTheme="majorHAnsi" w:eastAsia="Calibri" w:hAnsiTheme="majorHAnsi" w:cstheme="majorHAnsi"/>
          <w:b/>
          <w:color w:val="000000"/>
          <w:sz w:val="22"/>
          <w:szCs w:val="22"/>
        </w:rPr>
        <w:tab/>
      </w:r>
      <w:bookmarkStart w:id="55" w:name="2zbgiuw" w:colFirst="0" w:colLast="0"/>
      <w:bookmarkStart w:id="56" w:name="1egqt2p" w:colFirst="0" w:colLast="0"/>
      <w:bookmarkStart w:id="57" w:name="4k668n3" w:colFirst="0" w:colLast="0"/>
      <w:bookmarkEnd w:id="55"/>
      <w:bookmarkEnd w:id="56"/>
      <w:bookmarkEnd w:id="57"/>
      <w:r w:rsidRPr="00CB1A7E">
        <w:rPr>
          <w:rFonts w:asciiTheme="majorHAnsi" w:eastAsia="Calibri" w:hAnsiTheme="majorHAnsi" w:cstheme="majorHAnsi"/>
          <w:b/>
          <w:color w:val="000000"/>
          <w:sz w:val="22"/>
          <w:szCs w:val="22"/>
        </w:rPr>
        <w:t>Articolul 14 - Modificări și completări la Contractul de Finanțare</w:t>
      </w:r>
    </w:p>
    <w:p w14:paraId="0000008D" w14:textId="77777777" w:rsidR="00757A29" w:rsidRPr="00CB1A7E" w:rsidRDefault="00F25CD9">
      <w:pPr>
        <w:widowControl/>
        <w:numPr>
          <w:ilvl w:val="0"/>
          <w:numId w:val="12"/>
        </w:numPr>
        <w:pBdr>
          <w:top w:val="nil"/>
          <w:left w:val="nil"/>
          <w:bottom w:val="nil"/>
          <w:right w:val="nil"/>
          <w:between w:val="nil"/>
        </w:pBdr>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Prelungirea perioadei de implementare a Proiectului se poate realiza numai în perioada menționată la art. 2 alin. (2) din prezentul Contract.</w:t>
      </w:r>
    </w:p>
    <w:p w14:paraId="0000008E" w14:textId="77777777" w:rsidR="00757A29" w:rsidRPr="00CB1A7E" w:rsidRDefault="00F25CD9">
      <w:pPr>
        <w:widowControl/>
        <w:numPr>
          <w:ilvl w:val="0"/>
          <w:numId w:val="12"/>
        </w:numPr>
        <w:pBdr>
          <w:top w:val="nil"/>
          <w:left w:val="nil"/>
          <w:bottom w:val="nil"/>
          <w:right w:val="nil"/>
          <w:between w:val="nil"/>
        </w:pBdr>
        <w:shd w:val="clear" w:color="auto" w:fill="FFFFFF"/>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 xml:space="preserve">Părțile au dreptul, pe durata îndeplinirii prezentului Contract, de a conveni modificarea clauzelor și/sau Anexelor acestuia, prin  notificare și/sau act adițional (după caz), încheiate în aceleași condiții ca și Contractul. </w:t>
      </w:r>
    </w:p>
    <w:p w14:paraId="0000008F" w14:textId="77777777" w:rsidR="00757A29" w:rsidRPr="00CB1A7E" w:rsidRDefault="00F25CD9">
      <w:pPr>
        <w:widowControl/>
        <w:numPr>
          <w:ilvl w:val="0"/>
          <w:numId w:val="12"/>
        </w:numPr>
        <w:pBdr>
          <w:top w:val="nil"/>
          <w:left w:val="nil"/>
          <w:bottom w:val="nil"/>
          <w:right w:val="nil"/>
          <w:between w:val="nil"/>
        </w:pBdr>
        <w:shd w:val="clear" w:color="auto" w:fill="FFFFFF"/>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Orice modificare a Contractului de Finanțare se va face cu acordul părților, prin încheierea unui act adițional, cu excepția modificărilor determinate de schimbări în cadrul legislativ, care vor intra în vigoare la data menționată în actul normativ respectiv.</w:t>
      </w:r>
      <w:bookmarkStart w:id="58" w:name="3ygebqi" w:colFirst="0" w:colLast="0"/>
      <w:bookmarkStart w:id="59" w:name="2dlolyb" w:colFirst="0" w:colLast="0"/>
      <w:bookmarkEnd w:id="58"/>
      <w:bookmarkEnd w:id="59"/>
    </w:p>
    <w:p w14:paraId="00000090" w14:textId="77777777" w:rsidR="00757A29" w:rsidRPr="00CB1A7E" w:rsidRDefault="00F25CD9" w:rsidP="005D58C5">
      <w:pPr>
        <w:jc w:val="both"/>
        <w:rPr>
          <w:rFonts w:asciiTheme="majorHAnsi" w:eastAsia="Calibri" w:hAnsiTheme="majorHAnsi" w:cstheme="majorHAnsi"/>
          <w:color w:val="000000"/>
          <w:sz w:val="22"/>
          <w:szCs w:val="22"/>
        </w:rPr>
      </w:pPr>
      <w:r w:rsidRPr="00CB1A7E">
        <w:rPr>
          <w:rFonts w:asciiTheme="majorHAnsi" w:hAnsiTheme="majorHAnsi" w:cstheme="majorHAnsi"/>
          <w:color w:val="1F497D"/>
        </w:rPr>
        <w:t>     </w:t>
      </w:r>
      <w:r w:rsidRPr="00CB1A7E">
        <w:rPr>
          <w:rFonts w:asciiTheme="majorHAnsi" w:eastAsia="Calibri" w:hAnsiTheme="majorHAnsi" w:cstheme="majorHAnsi"/>
          <w:color w:val="000000"/>
          <w:sz w:val="22"/>
          <w:szCs w:val="22"/>
        </w:rPr>
        <w:t>(4)</w:t>
      </w:r>
      <w:r w:rsidRPr="00CB1A7E">
        <w:rPr>
          <w:rFonts w:asciiTheme="majorHAnsi" w:eastAsia="Calibri" w:hAnsiTheme="majorHAnsi" w:cstheme="majorHAnsi"/>
          <w:color w:val="000000"/>
          <w:sz w:val="22"/>
          <w:szCs w:val="22"/>
        </w:rPr>
        <w:tab/>
        <w:t>Contractul de Finanțare poate fi modificat de către Beneficiar, prin act adițional, în următoarele situaţii:</w:t>
      </w:r>
    </w:p>
    <w:p w14:paraId="00000091" w14:textId="3CF85667" w:rsidR="00757A29" w:rsidRPr="00CB1A7E" w:rsidRDefault="009144C3">
      <w:pPr>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 xml:space="preserve">       a)</w:t>
      </w:r>
      <w:r w:rsidR="00F25CD9" w:rsidRPr="00CB1A7E">
        <w:rPr>
          <w:rFonts w:asciiTheme="majorHAnsi" w:eastAsia="Calibri" w:hAnsiTheme="majorHAnsi" w:cstheme="majorHAnsi"/>
          <w:color w:val="000000"/>
          <w:sz w:val="22"/>
          <w:szCs w:val="22"/>
        </w:rPr>
        <w:t>            modificări ale bugetului între tipurile de cheltuieli, care depășesc 10% între categoriile de activități/ de cheltuieli ale proiectului, cu justificarea motivelor care au condus la aceasta și fără a depăși valoarea aprobată a proiectului, respectând categoriile de cheltuieli eligibile prevăzute în  SG – PNRAS;</w:t>
      </w:r>
    </w:p>
    <w:p w14:paraId="00000092" w14:textId="054AC95E" w:rsidR="00757A29" w:rsidRPr="00CB1A7E" w:rsidRDefault="009144C3" w:rsidP="00130686">
      <w:pPr>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 xml:space="preserve">         </w:t>
      </w:r>
      <w:r w:rsidR="00F25CD9" w:rsidRPr="00CB1A7E">
        <w:rPr>
          <w:rFonts w:asciiTheme="majorHAnsi" w:eastAsia="Calibri" w:hAnsiTheme="majorHAnsi" w:cstheme="majorHAnsi"/>
          <w:color w:val="000000"/>
          <w:sz w:val="22"/>
          <w:szCs w:val="22"/>
        </w:rPr>
        <w:t>b</w:t>
      </w:r>
      <w:r w:rsidRPr="00CB1A7E">
        <w:rPr>
          <w:rFonts w:asciiTheme="majorHAnsi" w:eastAsia="Calibri" w:hAnsiTheme="majorHAnsi" w:cstheme="majorHAnsi"/>
          <w:color w:val="000000"/>
          <w:sz w:val="22"/>
          <w:szCs w:val="22"/>
        </w:rPr>
        <w:t>)</w:t>
      </w:r>
      <w:r w:rsidR="00F25CD9" w:rsidRPr="00CB1A7E">
        <w:rPr>
          <w:rFonts w:asciiTheme="majorHAnsi" w:eastAsia="Calibri" w:hAnsiTheme="majorHAnsi" w:cstheme="majorHAnsi"/>
          <w:color w:val="000000"/>
          <w:sz w:val="22"/>
          <w:szCs w:val="22"/>
        </w:rPr>
        <w:t>           modificarea valorii proiectului, în situația în</w:t>
      </w:r>
      <w:r w:rsidR="00F25CD9" w:rsidRPr="00CB1A7E">
        <w:rPr>
          <w:rFonts w:asciiTheme="majorHAnsi" w:hAnsiTheme="majorHAnsi" w:cstheme="majorHAnsi"/>
          <w:color w:val="1F497D"/>
        </w:rPr>
        <w:t xml:space="preserve"> </w:t>
      </w:r>
      <w:r w:rsidR="00F25CD9" w:rsidRPr="00CB1A7E">
        <w:rPr>
          <w:rFonts w:asciiTheme="majorHAnsi" w:eastAsia="Calibri" w:hAnsiTheme="majorHAnsi" w:cstheme="majorHAnsi"/>
          <w:color w:val="000000"/>
          <w:sz w:val="22"/>
          <w:szCs w:val="22"/>
        </w:rPr>
        <w:t>care valoarea totală a</w:t>
      </w:r>
      <w:r w:rsidR="00F25CD9" w:rsidRPr="00CB1A7E">
        <w:rPr>
          <w:rFonts w:asciiTheme="majorHAnsi" w:hAnsiTheme="majorHAnsi" w:cstheme="majorHAnsi"/>
          <w:color w:val="1F497D"/>
        </w:rPr>
        <w:t xml:space="preserve"> </w:t>
      </w:r>
      <w:r w:rsidR="00F25CD9" w:rsidRPr="00CB1A7E">
        <w:rPr>
          <w:rFonts w:asciiTheme="majorHAnsi" w:eastAsia="Calibri" w:hAnsiTheme="majorHAnsi" w:cstheme="majorHAnsi"/>
          <w:color w:val="000000"/>
          <w:sz w:val="22"/>
          <w:szCs w:val="22"/>
        </w:rPr>
        <w:t>proiectului crește</w:t>
      </w:r>
      <w:r w:rsidR="00F25CD9" w:rsidRPr="00CB1A7E">
        <w:rPr>
          <w:rFonts w:asciiTheme="majorHAnsi" w:hAnsiTheme="majorHAnsi" w:cstheme="majorHAnsi"/>
          <w:color w:val="1F497D"/>
        </w:rPr>
        <w:t xml:space="preserve"> </w:t>
      </w:r>
      <w:r w:rsidR="00F25CD9" w:rsidRPr="00CB1A7E">
        <w:rPr>
          <w:rFonts w:asciiTheme="majorHAnsi" w:eastAsia="Calibri" w:hAnsiTheme="majorHAnsi" w:cstheme="majorHAnsi"/>
          <w:color w:val="000000"/>
          <w:sz w:val="22"/>
          <w:szCs w:val="22"/>
        </w:rPr>
        <w:t>față de valoarea din Contractul de finanțare, diferența astfel rezultată fiind suportată în întregime de Beneficiar;</w:t>
      </w:r>
    </w:p>
    <w:p w14:paraId="00000093" w14:textId="6C6896F7" w:rsidR="00757A29" w:rsidRPr="00CB1A7E" w:rsidRDefault="009144C3" w:rsidP="005D58C5">
      <w:pPr>
        <w:jc w:val="both"/>
        <w:rPr>
          <w:rFonts w:asciiTheme="majorHAnsi" w:eastAsia="Calibri" w:hAnsiTheme="majorHAnsi" w:cstheme="majorHAnsi"/>
          <w:strike/>
          <w:color w:val="000000"/>
          <w:sz w:val="22"/>
          <w:szCs w:val="22"/>
        </w:rPr>
      </w:pPr>
      <w:bookmarkStart w:id="60" w:name="_sqyw64" w:colFirst="0" w:colLast="0"/>
      <w:bookmarkEnd w:id="60"/>
      <w:r w:rsidRPr="00CB1A7E">
        <w:rPr>
          <w:rFonts w:asciiTheme="majorHAnsi" w:eastAsia="Calibri" w:hAnsiTheme="majorHAnsi" w:cstheme="majorHAnsi"/>
          <w:color w:val="000000"/>
          <w:sz w:val="22"/>
          <w:szCs w:val="22"/>
        </w:rPr>
        <w:t xml:space="preserve">        c)</w:t>
      </w:r>
      <w:r w:rsidR="00F25CD9" w:rsidRPr="00CB1A7E">
        <w:rPr>
          <w:rFonts w:asciiTheme="majorHAnsi" w:eastAsia="Calibri" w:hAnsiTheme="majorHAnsi" w:cstheme="majorHAnsi"/>
          <w:color w:val="000000"/>
          <w:sz w:val="22"/>
          <w:szCs w:val="22"/>
        </w:rPr>
        <w:t xml:space="preserve">          modificări ce au ca obiect </w:t>
      </w:r>
      <w:r w:rsidR="00FA6E65" w:rsidRPr="00CB1A7E">
        <w:rPr>
          <w:rFonts w:asciiTheme="majorHAnsi" w:eastAsia="Calibri" w:hAnsiTheme="majorHAnsi" w:cstheme="majorHAnsi"/>
          <w:color w:val="000000"/>
          <w:sz w:val="22"/>
          <w:szCs w:val="22"/>
        </w:rPr>
        <w:t xml:space="preserve">valorile </w:t>
      </w:r>
      <w:r w:rsidR="00F25CD9" w:rsidRPr="00CB1A7E">
        <w:rPr>
          <w:rFonts w:asciiTheme="majorHAnsi" w:eastAsia="Calibri" w:hAnsiTheme="majorHAnsi" w:cstheme="majorHAnsi"/>
          <w:color w:val="000000"/>
          <w:sz w:val="22"/>
          <w:szCs w:val="22"/>
        </w:rPr>
        <w:t>indicatorilor ce urmează a fi realizați în proiect,</w:t>
      </w:r>
      <w:r w:rsidR="00A92CAA" w:rsidRPr="00CB1A7E">
        <w:rPr>
          <w:rFonts w:asciiTheme="majorHAnsi" w:eastAsia="Calibri" w:hAnsiTheme="majorHAnsi" w:cstheme="majorHAnsi"/>
          <w:color w:val="000000"/>
          <w:sz w:val="22"/>
          <w:szCs w:val="22"/>
        </w:rPr>
        <w:t xml:space="preserve"> respectiv creșterea/ diminuarea acestora</w:t>
      </w:r>
      <w:r w:rsidR="002139CD" w:rsidRPr="00CB1A7E">
        <w:rPr>
          <w:rFonts w:asciiTheme="majorHAnsi" w:eastAsia="Calibri" w:hAnsiTheme="majorHAnsi" w:cstheme="majorHAnsi"/>
          <w:color w:val="000000"/>
          <w:sz w:val="22"/>
          <w:szCs w:val="22"/>
        </w:rPr>
        <w:t>;</w:t>
      </w:r>
      <w:r w:rsidR="00F25CD9" w:rsidRPr="00CB1A7E">
        <w:rPr>
          <w:rFonts w:asciiTheme="majorHAnsi" w:eastAsia="Calibri" w:hAnsiTheme="majorHAnsi" w:cstheme="majorHAnsi"/>
          <w:color w:val="000000"/>
          <w:sz w:val="22"/>
          <w:szCs w:val="22"/>
          <w:highlight w:val="yellow"/>
        </w:rPr>
        <w:t xml:space="preserve"> </w:t>
      </w:r>
    </w:p>
    <w:p w14:paraId="00000094" w14:textId="77777777" w:rsidR="00757A29" w:rsidRPr="00CB1A7E" w:rsidRDefault="00F25CD9" w:rsidP="00D8721A">
      <w:pPr>
        <w:widowControl/>
        <w:pBdr>
          <w:top w:val="nil"/>
          <w:left w:val="nil"/>
          <w:bottom w:val="nil"/>
          <w:right w:val="nil"/>
          <w:between w:val="nil"/>
        </w:pBdr>
        <w:shd w:val="clear" w:color="auto" w:fill="FFFFFF"/>
        <w:ind w:firstLine="450"/>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(5)      Prin excepție de la prevederile alin.(3), Contractul de Finanțare poate fi modificat de către Beneficiar, prin notificare, fără a fi necesară aprobarea Inspectoratului Școlar, în următoarele situaţii:</w:t>
      </w:r>
    </w:p>
    <w:p w14:paraId="00000095" w14:textId="05A9F417" w:rsidR="00757A29" w:rsidRPr="00CB1A7E" w:rsidRDefault="00F25CD9">
      <w:pPr>
        <w:numPr>
          <w:ilvl w:val="0"/>
          <w:numId w:val="13"/>
        </w:numPr>
        <w:pBdr>
          <w:top w:val="nil"/>
          <w:left w:val="nil"/>
          <w:bottom w:val="nil"/>
          <w:right w:val="nil"/>
          <w:between w:val="nil"/>
        </w:pBdr>
        <w:tabs>
          <w:tab w:val="left" w:pos="825"/>
        </w:tabs>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 xml:space="preserve">modificări intervenite în bugetul estimat al proiectului, în limita a 10% </w:t>
      </w:r>
      <w:r w:rsidR="005D58C5" w:rsidRPr="00CB1A7E">
        <w:rPr>
          <w:rFonts w:asciiTheme="majorHAnsi" w:eastAsia="Calibri" w:hAnsiTheme="majorHAnsi" w:cstheme="majorHAnsi"/>
          <w:color w:val="000000"/>
          <w:sz w:val="22"/>
          <w:szCs w:val="22"/>
        </w:rPr>
        <w:t>între categoriile de activități</w:t>
      </w:r>
      <w:r w:rsidRPr="00CB1A7E">
        <w:rPr>
          <w:rFonts w:asciiTheme="majorHAnsi" w:eastAsia="Calibri" w:hAnsiTheme="majorHAnsi" w:cstheme="majorHAnsi"/>
          <w:color w:val="000000"/>
          <w:sz w:val="22"/>
          <w:szCs w:val="22"/>
        </w:rPr>
        <w:t>/ de cheltuieli ale proiectului, cu justificarea motivelor care au condus la aceasta și fără a depăși valoarea aprobată a proiectului, respectând categoriile de cheltuieli eligibile prevăzute în  SG – PNRAS;</w:t>
      </w:r>
    </w:p>
    <w:p w14:paraId="00000096" w14:textId="77777777" w:rsidR="00757A29" w:rsidRPr="00CB1A7E" w:rsidRDefault="00F25CD9" w:rsidP="00D8721A">
      <w:pPr>
        <w:numPr>
          <w:ilvl w:val="0"/>
          <w:numId w:val="13"/>
        </w:numPr>
        <w:pBdr>
          <w:top w:val="nil"/>
          <w:left w:val="nil"/>
          <w:bottom w:val="nil"/>
          <w:right w:val="nil"/>
          <w:between w:val="nil"/>
        </w:pBdr>
        <w:tabs>
          <w:tab w:val="left" w:pos="540"/>
          <w:tab w:val="left" w:pos="825"/>
        </w:tabs>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lastRenderedPageBreak/>
        <w:t>modificări intervenite în bugetul estimat al proiectului, în cadrul aceleiași categorii de activități/de cheltuieli a proiectului, între tipurile de cheltuieli, respectând categoriile de cheltuieli eligibile prevăzute în  SG – PNRAS;</w:t>
      </w:r>
    </w:p>
    <w:p w14:paraId="00000097" w14:textId="77777777" w:rsidR="00757A29" w:rsidRPr="00CB1A7E" w:rsidRDefault="00F25CD9">
      <w:pPr>
        <w:numPr>
          <w:ilvl w:val="0"/>
          <w:numId w:val="13"/>
        </w:numPr>
        <w:pBdr>
          <w:top w:val="nil"/>
          <w:left w:val="nil"/>
          <w:bottom w:val="nil"/>
          <w:right w:val="nil"/>
          <w:between w:val="nil"/>
        </w:pBdr>
        <w:tabs>
          <w:tab w:val="left" w:pos="825"/>
        </w:tabs>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înlocuirea sau introducerea de membri noi în echipa de implementare a Proiectului finanțat prin Programul Național pentru Reducerea Abandonului Școlar, acolo unde este cazul, fără a fi modificate condițiile de eligibilitate ale Proiectului;</w:t>
      </w:r>
    </w:p>
    <w:p w14:paraId="00000098" w14:textId="77777777" w:rsidR="00757A29" w:rsidRPr="00CB1A7E" w:rsidRDefault="00F25CD9">
      <w:pPr>
        <w:numPr>
          <w:ilvl w:val="0"/>
          <w:numId w:val="13"/>
        </w:numPr>
        <w:pBdr>
          <w:top w:val="nil"/>
          <w:left w:val="nil"/>
          <w:bottom w:val="nil"/>
          <w:right w:val="nil"/>
          <w:between w:val="nil"/>
        </w:pBdr>
        <w:tabs>
          <w:tab w:val="left" w:pos="825"/>
        </w:tabs>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modificarea Graficului de activități fără să depăşească perioada de implementare a Programului Național pentru Reducerea Abandonului Școlar;</w:t>
      </w:r>
    </w:p>
    <w:p w14:paraId="00000099" w14:textId="77777777" w:rsidR="00757A29" w:rsidRPr="00CB1A7E" w:rsidRDefault="00F25CD9">
      <w:pPr>
        <w:numPr>
          <w:ilvl w:val="0"/>
          <w:numId w:val="13"/>
        </w:numPr>
        <w:pBdr>
          <w:top w:val="nil"/>
          <w:left w:val="nil"/>
          <w:bottom w:val="nil"/>
          <w:right w:val="nil"/>
          <w:between w:val="nil"/>
        </w:pBdr>
        <w:tabs>
          <w:tab w:val="left" w:pos="825"/>
        </w:tabs>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modificarea Graficului  estimativ privind termenele de depunere a estimărilor trimestriale de fonduri;</w:t>
      </w:r>
    </w:p>
    <w:p w14:paraId="0000009A" w14:textId="77777777" w:rsidR="00757A29" w:rsidRPr="00CB1A7E" w:rsidRDefault="00F25CD9" w:rsidP="00D8721A">
      <w:pPr>
        <w:numPr>
          <w:ilvl w:val="0"/>
          <w:numId w:val="13"/>
        </w:numPr>
        <w:pBdr>
          <w:top w:val="nil"/>
          <w:left w:val="nil"/>
          <w:bottom w:val="nil"/>
          <w:right w:val="nil"/>
          <w:between w:val="nil"/>
        </w:pBdr>
        <w:tabs>
          <w:tab w:val="left" w:pos="825"/>
        </w:tabs>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 xml:space="preserve">schimbarea denumirii și/sau schimbarea adresei sediului Beneficiarului; </w:t>
      </w:r>
    </w:p>
    <w:p w14:paraId="0000009B" w14:textId="77777777" w:rsidR="00757A29" w:rsidRPr="00CB1A7E" w:rsidRDefault="00F25CD9">
      <w:pPr>
        <w:numPr>
          <w:ilvl w:val="0"/>
          <w:numId w:val="13"/>
        </w:numPr>
        <w:pBdr>
          <w:top w:val="nil"/>
          <w:left w:val="nil"/>
          <w:bottom w:val="nil"/>
          <w:right w:val="nil"/>
          <w:between w:val="nil"/>
        </w:pBdr>
        <w:tabs>
          <w:tab w:val="left" w:pos="825"/>
        </w:tabs>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schimbarea contului special deschis pentru Proiectul finanțat din PNRAS;</w:t>
      </w:r>
    </w:p>
    <w:p w14:paraId="0000009C" w14:textId="17171D43" w:rsidR="00757A29" w:rsidRPr="00CB1A7E" w:rsidRDefault="00F25CD9">
      <w:pPr>
        <w:numPr>
          <w:ilvl w:val="0"/>
          <w:numId w:val="13"/>
        </w:numPr>
        <w:pBdr>
          <w:top w:val="nil"/>
          <w:left w:val="nil"/>
          <w:bottom w:val="nil"/>
          <w:right w:val="nil"/>
          <w:between w:val="nil"/>
        </w:pBdr>
        <w:tabs>
          <w:tab w:val="left" w:pos="825"/>
        </w:tabs>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înlocuirea/modificarea reprezentantului legal</w:t>
      </w:r>
      <w:r w:rsidR="002139CD" w:rsidRPr="00CB1A7E">
        <w:rPr>
          <w:rFonts w:asciiTheme="majorHAnsi" w:eastAsia="Calibri" w:hAnsiTheme="majorHAnsi" w:cstheme="majorHAnsi"/>
          <w:color w:val="000000"/>
          <w:sz w:val="22"/>
          <w:szCs w:val="22"/>
        </w:rPr>
        <w:t>;</w:t>
      </w:r>
    </w:p>
    <w:p w14:paraId="5B838467" w14:textId="5BC48E3F" w:rsidR="00601B63" w:rsidRPr="00CB1A7E" w:rsidRDefault="00674805" w:rsidP="002139CD">
      <w:pPr>
        <w:numPr>
          <w:ilvl w:val="0"/>
          <w:numId w:val="13"/>
        </w:numPr>
        <w:pBdr>
          <w:top w:val="nil"/>
          <w:left w:val="nil"/>
          <w:bottom w:val="nil"/>
          <w:right w:val="nil"/>
          <w:between w:val="nil"/>
        </w:pBdr>
        <w:tabs>
          <w:tab w:val="left" w:pos="825"/>
        </w:tabs>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m</w:t>
      </w:r>
      <w:r w:rsidR="00601B63" w:rsidRPr="00CB1A7E">
        <w:rPr>
          <w:rFonts w:asciiTheme="majorHAnsi" w:eastAsia="Calibri" w:hAnsiTheme="majorHAnsi" w:cstheme="majorHAnsi"/>
          <w:color w:val="000000"/>
          <w:sz w:val="22"/>
          <w:szCs w:val="22"/>
        </w:rPr>
        <w:t>odificarea/</w:t>
      </w:r>
      <w:r w:rsidR="00F50F27" w:rsidRPr="00CB1A7E">
        <w:rPr>
          <w:rFonts w:asciiTheme="majorHAnsi" w:eastAsia="Calibri" w:hAnsiTheme="majorHAnsi" w:cstheme="majorHAnsi"/>
          <w:color w:val="000000"/>
          <w:sz w:val="22"/>
          <w:szCs w:val="22"/>
        </w:rPr>
        <w:t>actualizarea planului de achiziț</w:t>
      </w:r>
      <w:r w:rsidR="00601B63" w:rsidRPr="00CB1A7E">
        <w:rPr>
          <w:rFonts w:asciiTheme="majorHAnsi" w:eastAsia="Calibri" w:hAnsiTheme="majorHAnsi" w:cstheme="majorHAnsi"/>
          <w:color w:val="000000"/>
          <w:sz w:val="22"/>
          <w:szCs w:val="22"/>
        </w:rPr>
        <w:t>ii</w:t>
      </w:r>
      <w:r w:rsidR="00E85D71" w:rsidRPr="00CB1A7E">
        <w:rPr>
          <w:rFonts w:asciiTheme="majorHAnsi" w:eastAsia="Calibri" w:hAnsiTheme="majorHAnsi" w:cstheme="majorHAnsi"/>
          <w:color w:val="000000"/>
          <w:sz w:val="22"/>
          <w:szCs w:val="22"/>
        </w:rPr>
        <w:t>.</w:t>
      </w:r>
    </w:p>
    <w:p w14:paraId="0000009D" w14:textId="7541D0C4" w:rsidR="00757A29" w:rsidRPr="00CB1A7E" w:rsidRDefault="009144C3">
      <w:pPr>
        <w:pBdr>
          <w:top w:val="nil"/>
          <w:left w:val="nil"/>
          <w:bottom w:val="nil"/>
          <w:right w:val="nil"/>
          <w:between w:val="nil"/>
        </w:pBdr>
        <w:tabs>
          <w:tab w:val="left" w:pos="825"/>
        </w:tabs>
        <w:ind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 xml:space="preserve">(6)    </w:t>
      </w:r>
      <w:r w:rsidR="00F25CD9" w:rsidRPr="00CB1A7E">
        <w:rPr>
          <w:rFonts w:asciiTheme="majorHAnsi" w:eastAsia="Calibri" w:hAnsiTheme="majorHAnsi" w:cstheme="majorHAnsi"/>
          <w:color w:val="000000"/>
          <w:sz w:val="22"/>
          <w:szCs w:val="22"/>
        </w:rPr>
        <w:t xml:space="preserve">Pentru situațiile menționate la alin. (5), lit. f), g) și h), Beneficiarul are obligația de a notifica Inspectoratul Școlar, în termen de maximum 3 zile lucrătoare de la data intervenirii acestor modificări, iar pentru situațiile menționate la alin. (5) lit. a) - e) </w:t>
      </w:r>
      <w:r w:rsidR="00C74D89" w:rsidRPr="00CB1A7E">
        <w:rPr>
          <w:rFonts w:asciiTheme="majorHAnsi" w:eastAsia="Calibri" w:hAnsiTheme="majorHAnsi" w:cstheme="majorHAnsi"/>
          <w:color w:val="000000"/>
          <w:sz w:val="22"/>
          <w:szCs w:val="22"/>
        </w:rPr>
        <w:t>și i)</w:t>
      </w:r>
      <w:r w:rsidR="002176F6" w:rsidRPr="00CB1A7E">
        <w:rPr>
          <w:rFonts w:asciiTheme="majorHAnsi" w:eastAsia="Calibri" w:hAnsiTheme="majorHAnsi" w:cstheme="majorHAnsi"/>
          <w:color w:val="000000"/>
          <w:sz w:val="22"/>
          <w:szCs w:val="22"/>
        </w:rPr>
        <w:t>,</w:t>
      </w:r>
      <w:r w:rsidR="00C74D89" w:rsidRPr="00CB1A7E">
        <w:rPr>
          <w:rFonts w:asciiTheme="majorHAnsi" w:eastAsia="Calibri" w:hAnsiTheme="majorHAnsi" w:cstheme="majorHAnsi"/>
          <w:color w:val="000000"/>
          <w:sz w:val="22"/>
          <w:szCs w:val="22"/>
        </w:rPr>
        <w:t xml:space="preserve"> </w:t>
      </w:r>
      <w:r w:rsidR="00F25CD9" w:rsidRPr="00CB1A7E">
        <w:rPr>
          <w:rFonts w:asciiTheme="majorHAnsi" w:eastAsia="Calibri" w:hAnsiTheme="majorHAnsi" w:cstheme="majorHAnsi"/>
          <w:color w:val="000000"/>
          <w:sz w:val="22"/>
          <w:szCs w:val="22"/>
        </w:rPr>
        <w:t xml:space="preserve">notificarea Inspectoratului Școlar se va realiza în termen de maximum 10 zile lucrătoare de la data modificărilor efectuate.  </w:t>
      </w:r>
    </w:p>
    <w:p w14:paraId="0000009E" w14:textId="77777777" w:rsidR="00757A29" w:rsidRPr="00CB1A7E" w:rsidRDefault="00F25CD9" w:rsidP="00D8721A">
      <w:pPr>
        <w:widowControl/>
        <w:pBdr>
          <w:top w:val="nil"/>
          <w:left w:val="nil"/>
          <w:bottom w:val="nil"/>
          <w:right w:val="nil"/>
          <w:between w:val="nil"/>
        </w:pBdr>
        <w:shd w:val="clear" w:color="auto" w:fill="FFFFFF"/>
        <w:ind w:firstLine="502"/>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 xml:space="preserve">(7)        În cazul în care propunerea de modificare a Contractului de Finanțare, prin act adițional, vine din partea Beneficiarului, acesta are obligația de a o transmite Inspectoratului Școlar cu cel puţin 20 de zile lucrătoare înainte de termenul la care se are în vedere intrarea sa în vigoare. Beneficiarul va transmite, de asemenea, odată cu solicitarea de modificare, toate documentele justificative necesare.  </w:t>
      </w:r>
    </w:p>
    <w:p w14:paraId="0000009F" w14:textId="3B1CE952" w:rsidR="00757A29" w:rsidRPr="00CB1A7E" w:rsidRDefault="00F25CD9" w:rsidP="00D8721A">
      <w:pPr>
        <w:widowControl/>
        <w:pBdr>
          <w:top w:val="nil"/>
          <w:left w:val="nil"/>
          <w:bottom w:val="nil"/>
          <w:right w:val="nil"/>
          <w:between w:val="nil"/>
        </w:pBdr>
        <w:shd w:val="clear" w:color="auto" w:fill="FFFFFF"/>
        <w:ind w:left="-9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 xml:space="preserve">(8)        Inspectoratul Școlar verifică </w:t>
      </w:r>
      <w:r w:rsidR="00D8721A" w:rsidRPr="00CB1A7E">
        <w:rPr>
          <w:rFonts w:asciiTheme="majorHAnsi" w:eastAsia="Calibri" w:hAnsiTheme="majorHAnsi" w:cstheme="majorHAnsi"/>
          <w:sz w:val="22"/>
          <w:szCs w:val="22"/>
        </w:rPr>
        <w:t>documentele</w:t>
      </w:r>
      <w:r w:rsidR="00E158DE" w:rsidRPr="00CB1A7E">
        <w:rPr>
          <w:rFonts w:asciiTheme="majorHAnsi" w:eastAsia="Calibri" w:hAnsiTheme="majorHAnsi" w:cstheme="majorHAnsi"/>
          <w:sz w:val="22"/>
          <w:szCs w:val="22"/>
        </w:rPr>
        <w:t xml:space="preserve"> și le transmite ME, urmând</w:t>
      </w:r>
      <w:r w:rsidR="00D8721A" w:rsidRPr="00CB1A7E">
        <w:rPr>
          <w:rFonts w:asciiTheme="majorHAnsi" w:eastAsia="Calibri" w:hAnsiTheme="majorHAnsi" w:cstheme="majorHAnsi"/>
          <w:color w:val="000000"/>
          <w:sz w:val="22"/>
          <w:szCs w:val="22"/>
        </w:rPr>
        <w:t xml:space="preserve"> </w:t>
      </w:r>
      <w:r w:rsidR="00E158DE" w:rsidRPr="00CB1A7E">
        <w:rPr>
          <w:rFonts w:asciiTheme="majorHAnsi" w:eastAsia="Calibri" w:hAnsiTheme="majorHAnsi" w:cstheme="majorHAnsi"/>
          <w:color w:val="000000"/>
          <w:sz w:val="22"/>
          <w:szCs w:val="22"/>
        </w:rPr>
        <w:t>să aprobe</w:t>
      </w:r>
      <w:r w:rsidRPr="00CB1A7E">
        <w:rPr>
          <w:rFonts w:asciiTheme="majorHAnsi" w:eastAsia="Calibri" w:hAnsiTheme="majorHAnsi" w:cstheme="majorHAnsi"/>
          <w:color w:val="000000"/>
          <w:sz w:val="22"/>
          <w:szCs w:val="22"/>
        </w:rPr>
        <w:t xml:space="preserve"> actul adiţional de modificare </w:t>
      </w:r>
      <w:r w:rsidR="00E158DE" w:rsidRPr="00CB1A7E">
        <w:rPr>
          <w:rFonts w:asciiTheme="majorHAnsi" w:eastAsia="Calibri" w:hAnsiTheme="majorHAnsi" w:cstheme="majorHAnsi"/>
          <w:color w:val="000000"/>
          <w:sz w:val="22"/>
          <w:szCs w:val="22"/>
        </w:rPr>
        <w:t>a Contractului de Finanțare</w:t>
      </w:r>
      <w:r w:rsidRPr="00CB1A7E">
        <w:rPr>
          <w:rFonts w:asciiTheme="majorHAnsi" w:eastAsia="Calibri" w:hAnsiTheme="majorHAnsi" w:cstheme="majorHAnsi"/>
          <w:color w:val="000000"/>
          <w:sz w:val="22"/>
          <w:szCs w:val="22"/>
        </w:rPr>
        <w:t xml:space="preserve"> numai după primirea avizului favorabil de la ME.</w:t>
      </w:r>
    </w:p>
    <w:p w14:paraId="28493FCF" w14:textId="28BA213A" w:rsidR="002139CD" w:rsidRPr="00CB1A7E" w:rsidRDefault="00E158DE" w:rsidP="009144C3">
      <w:pPr>
        <w:widowControl/>
        <w:pBdr>
          <w:top w:val="nil"/>
          <w:left w:val="nil"/>
          <w:bottom w:val="nil"/>
          <w:right w:val="nil"/>
          <w:between w:val="nil"/>
        </w:pBdr>
        <w:shd w:val="clear" w:color="auto" w:fill="FFFFFF"/>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 xml:space="preserve">             </w:t>
      </w:r>
      <w:r w:rsidR="00F25CD9" w:rsidRPr="00CB1A7E">
        <w:rPr>
          <w:rFonts w:asciiTheme="majorHAnsi" w:eastAsia="Calibri" w:hAnsiTheme="majorHAnsi" w:cstheme="majorHAnsi"/>
          <w:color w:val="000000"/>
          <w:sz w:val="22"/>
          <w:szCs w:val="22"/>
        </w:rPr>
        <w:t xml:space="preserve">(9)   În cazul propunerilor de acte adiţionale care au ca obiect </w:t>
      </w:r>
      <w:r w:rsidR="00FA6E65" w:rsidRPr="00CB1A7E">
        <w:rPr>
          <w:rFonts w:asciiTheme="majorHAnsi" w:eastAsia="Calibri" w:hAnsiTheme="majorHAnsi" w:cstheme="majorHAnsi"/>
          <w:color w:val="000000"/>
          <w:sz w:val="22"/>
          <w:szCs w:val="22"/>
        </w:rPr>
        <w:t xml:space="preserve"> modificarea valorii</w:t>
      </w:r>
      <w:r w:rsidR="00F25CD9" w:rsidRPr="00CB1A7E">
        <w:rPr>
          <w:rFonts w:asciiTheme="majorHAnsi" w:eastAsia="Calibri" w:hAnsiTheme="majorHAnsi" w:cstheme="majorHAnsi"/>
          <w:color w:val="000000"/>
          <w:sz w:val="22"/>
          <w:szCs w:val="22"/>
        </w:rPr>
        <w:t xml:space="preserve"> indicatorilor ce urmează a fi realizați prin  Proiect, finanțarea Proiectului va fi redusă</w:t>
      </w:r>
      <w:r w:rsidR="00D4077F" w:rsidRPr="00CB1A7E">
        <w:rPr>
          <w:rFonts w:asciiTheme="majorHAnsi" w:eastAsia="Calibri" w:hAnsiTheme="majorHAnsi" w:cstheme="majorHAnsi"/>
          <w:color w:val="000000"/>
          <w:sz w:val="22"/>
          <w:szCs w:val="22"/>
        </w:rPr>
        <w:t>, în condiț</w:t>
      </w:r>
      <w:r w:rsidR="00661349" w:rsidRPr="00CB1A7E">
        <w:rPr>
          <w:rFonts w:asciiTheme="majorHAnsi" w:eastAsia="Calibri" w:hAnsiTheme="majorHAnsi" w:cstheme="majorHAnsi"/>
          <w:color w:val="000000"/>
          <w:sz w:val="22"/>
          <w:szCs w:val="22"/>
        </w:rPr>
        <w:t>iile prevăzute de</w:t>
      </w:r>
      <w:r w:rsidR="00D4077F" w:rsidRPr="00CB1A7E">
        <w:rPr>
          <w:rFonts w:asciiTheme="majorHAnsi" w:eastAsia="Calibri" w:hAnsiTheme="majorHAnsi" w:cstheme="majorHAnsi"/>
          <w:color w:val="000000"/>
          <w:sz w:val="22"/>
          <w:szCs w:val="22"/>
        </w:rPr>
        <w:t xml:space="preserve"> procedurile de lucru aplicabile</w:t>
      </w:r>
      <w:r w:rsidR="002139CD" w:rsidRPr="00CB1A7E">
        <w:rPr>
          <w:rFonts w:asciiTheme="majorHAnsi" w:eastAsia="Calibri" w:hAnsiTheme="majorHAnsi" w:cstheme="majorHAnsi"/>
          <w:color w:val="000000"/>
          <w:sz w:val="22"/>
          <w:szCs w:val="22"/>
        </w:rPr>
        <w:t>.</w:t>
      </w:r>
    </w:p>
    <w:p w14:paraId="000000A1" w14:textId="5E92295A" w:rsidR="00757A29" w:rsidRPr="00CB1A7E" w:rsidRDefault="009144C3" w:rsidP="009144C3">
      <w:pPr>
        <w:widowControl/>
        <w:pBdr>
          <w:top w:val="nil"/>
          <w:left w:val="nil"/>
          <w:bottom w:val="nil"/>
          <w:right w:val="nil"/>
          <w:between w:val="nil"/>
        </w:pBdr>
        <w:shd w:val="clear" w:color="auto" w:fill="FFFFFF"/>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 xml:space="preserve">          (10)    </w:t>
      </w:r>
      <w:r w:rsidR="00F25CD9" w:rsidRPr="00CB1A7E">
        <w:rPr>
          <w:rFonts w:asciiTheme="majorHAnsi" w:eastAsia="Calibri" w:hAnsiTheme="majorHAnsi" w:cstheme="majorHAnsi"/>
          <w:color w:val="000000"/>
          <w:sz w:val="22"/>
          <w:szCs w:val="22"/>
        </w:rPr>
        <w:t xml:space="preserve">Modificarea clauzelor Contractului de Finanțare prin  act adițional intră în vigoare la data semnării de către ultima parte, cu excepţia cazurilor în care prin modificarea contractuală se confirmă modificări intervenite în legislaţia naţională şi/sau europeană relevantă, cu impact asupra executării prezentului Contract, situaţii în care modificarea respectivă intră în vigoare de la data menţionată în actul normativ corespunzător. </w:t>
      </w:r>
    </w:p>
    <w:p w14:paraId="000000A2" w14:textId="62F41D91" w:rsidR="00757A29" w:rsidRPr="00CB1A7E" w:rsidRDefault="009144C3" w:rsidP="009144C3">
      <w:pPr>
        <w:widowControl/>
        <w:pBdr>
          <w:top w:val="nil"/>
          <w:left w:val="nil"/>
          <w:bottom w:val="nil"/>
          <w:right w:val="nil"/>
          <w:between w:val="nil"/>
        </w:pBdr>
        <w:shd w:val="clear" w:color="auto" w:fill="FFFFFF"/>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 xml:space="preserve">          </w:t>
      </w:r>
      <w:r w:rsidR="00F25CD9" w:rsidRPr="00CB1A7E">
        <w:rPr>
          <w:rFonts w:asciiTheme="majorHAnsi" w:eastAsia="Calibri" w:hAnsiTheme="majorHAnsi" w:cstheme="majorHAnsi"/>
          <w:color w:val="000000"/>
          <w:sz w:val="22"/>
          <w:szCs w:val="22"/>
        </w:rPr>
        <w:t>(11)    Modificarea clauzelor Contractului de Finanțare nu poate avea caracter retroactiv și nu poate avea scopul sau efectul de a produce schimbări în Contract, care ar putea aduce atingere condițiilor inițiale de acordare a finanțării sau care ar fi contrare principiului tratamentului egal al solicitanţilor.</w:t>
      </w:r>
    </w:p>
    <w:p w14:paraId="000000A3" w14:textId="77777777" w:rsidR="00757A29" w:rsidRPr="00CB1A7E" w:rsidRDefault="00757A29">
      <w:pPr>
        <w:widowControl/>
        <w:pBdr>
          <w:top w:val="nil"/>
          <w:left w:val="nil"/>
          <w:bottom w:val="nil"/>
          <w:right w:val="nil"/>
          <w:between w:val="nil"/>
        </w:pBdr>
        <w:shd w:val="clear" w:color="auto" w:fill="FFFFFF"/>
        <w:ind w:left="502" w:firstLine="706"/>
        <w:jc w:val="both"/>
        <w:rPr>
          <w:rFonts w:asciiTheme="majorHAnsi" w:eastAsia="Calibri" w:hAnsiTheme="majorHAnsi" w:cstheme="majorHAnsi"/>
          <w:color w:val="000000"/>
          <w:sz w:val="22"/>
          <w:szCs w:val="22"/>
        </w:rPr>
      </w:pPr>
    </w:p>
    <w:p w14:paraId="000000A4" w14:textId="77777777" w:rsidR="00757A29" w:rsidRPr="00CB1A7E" w:rsidRDefault="00F25CD9">
      <w:pPr>
        <w:keepNext/>
        <w:keepLines/>
        <w:pBdr>
          <w:top w:val="nil"/>
          <w:left w:val="nil"/>
          <w:bottom w:val="nil"/>
          <w:right w:val="nil"/>
          <w:between w:val="nil"/>
        </w:pBdr>
        <w:ind w:firstLine="706"/>
        <w:jc w:val="both"/>
        <w:rPr>
          <w:rFonts w:asciiTheme="majorHAnsi" w:eastAsia="Calibri" w:hAnsiTheme="majorHAnsi" w:cstheme="majorHAnsi"/>
          <w:b/>
          <w:color w:val="000000"/>
          <w:sz w:val="22"/>
          <w:szCs w:val="22"/>
        </w:rPr>
      </w:pPr>
      <w:bookmarkStart w:id="61" w:name="3cqmetx" w:colFirst="0" w:colLast="0"/>
      <w:bookmarkStart w:id="62" w:name="1rvwp1q" w:colFirst="0" w:colLast="0"/>
      <w:bookmarkStart w:id="63" w:name="4bvk7pj" w:colFirst="0" w:colLast="0"/>
      <w:bookmarkStart w:id="64" w:name="_2r0uhxc" w:colFirst="0" w:colLast="0"/>
      <w:bookmarkEnd w:id="61"/>
      <w:bookmarkEnd w:id="62"/>
      <w:bookmarkEnd w:id="63"/>
      <w:bookmarkEnd w:id="64"/>
      <w:r w:rsidRPr="00CB1A7E">
        <w:rPr>
          <w:rFonts w:asciiTheme="majorHAnsi" w:eastAsia="Calibri" w:hAnsiTheme="majorHAnsi" w:cstheme="majorHAnsi"/>
          <w:b/>
          <w:color w:val="000000"/>
          <w:sz w:val="22"/>
          <w:szCs w:val="22"/>
        </w:rPr>
        <w:t>Articolul 15 - Rezilierea contractului</w:t>
      </w:r>
    </w:p>
    <w:p w14:paraId="000000A5" w14:textId="77777777" w:rsidR="00757A29" w:rsidRPr="00CB1A7E" w:rsidRDefault="00F25CD9">
      <w:pPr>
        <w:numPr>
          <w:ilvl w:val="0"/>
          <w:numId w:val="14"/>
        </w:numPr>
        <w:pBdr>
          <w:top w:val="nil"/>
          <w:left w:val="nil"/>
          <w:bottom w:val="nil"/>
          <w:right w:val="nil"/>
          <w:between w:val="nil"/>
        </w:pBdr>
        <w:ind w:left="0" w:firstLine="706"/>
        <w:jc w:val="both"/>
        <w:rPr>
          <w:rFonts w:asciiTheme="majorHAnsi" w:eastAsia="Calibri" w:hAnsiTheme="majorHAnsi" w:cstheme="majorHAnsi"/>
          <w:color w:val="000000"/>
          <w:sz w:val="22"/>
          <w:szCs w:val="22"/>
        </w:rPr>
      </w:pPr>
      <w:bookmarkStart w:id="65" w:name="1664s55" w:colFirst="0" w:colLast="0"/>
      <w:bookmarkStart w:id="66" w:name="3q5sasy" w:colFirst="0" w:colLast="0"/>
      <w:bookmarkEnd w:id="65"/>
      <w:bookmarkEnd w:id="66"/>
      <w:r w:rsidRPr="00CB1A7E">
        <w:rPr>
          <w:rFonts w:asciiTheme="majorHAnsi" w:eastAsia="Calibri" w:hAnsiTheme="majorHAnsi" w:cstheme="majorHAnsi"/>
          <w:color w:val="000000"/>
          <w:sz w:val="22"/>
          <w:szCs w:val="22"/>
        </w:rPr>
        <w:t>Rezilierea Contractului de Finanţare poate interveni în situaţia identificării de către ME/ Inspectoratul Școlar a unui caz de nereguli, dublă finanţare ori nereguli grave sau la solicitarea Beneficiarului, atunci când implementarea Proiectului nu mai este posibilă.</w:t>
      </w:r>
    </w:p>
    <w:p w14:paraId="000000A6" w14:textId="77777777" w:rsidR="00757A29" w:rsidRPr="00CB1A7E" w:rsidRDefault="00F25CD9">
      <w:pPr>
        <w:ind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(2)       În cadrul deciziei de reziliere emise în situațiile prevăzute la alin. (1) din prezentul articol, vor fi individualizate sumele de restituit exprimate în moneda naţională şi contul în care Beneficiarul/liderul de parteneriat/partenerul trebuie să efectueze plata.</w:t>
      </w:r>
    </w:p>
    <w:p w14:paraId="000000A7" w14:textId="44847848" w:rsidR="00757A29" w:rsidRPr="00CB1A7E" w:rsidRDefault="00F25CD9">
      <w:pPr>
        <w:ind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(3)     Decizia de reziliere a Contractului de Finanţare, prevăzută la alin. (2) din prezentul articol, constituie titlu de creanţă şi cuprinde elementele actului administrativ-fiscal prevăzute de Legea nr. 207/2015, cu modificările şi completările ulterioare.</w:t>
      </w:r>
    </w:p>
    <w:p w14:paraId="000000A9" w14:textId="22805C15" w:rsidR="00757A29" w:rsidRPr="00CB1A7E" w:rsidRDefault="00F25CD9">
      <w:pPr>
        <w:ind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w:t>
      </w:r>
      <w:r w:rsidR="005E013F" w:rsidRPr="00CB1A7E">
        <w:rPr>
          <w:rFonts w:asciiTheme="majorHAnsi" w:eastAsia="Calibri" w:hAnsiTheme="majorHAnsi" w:cstheme="majorHAnsi"/>
          <w:color w:val="000000"/>
          <w:sz w:val="22"/>
          <w:szCs w:val="22"/>
        </w:rPr>
        <w:t>4</w:t>
      </w:r>
      <w:r w:rsidRPr="00CB1A7E">
        <w:rPr>
          <w:rFonts w:asciiTheme="majorHAnsi" w:eastAsia="Calibri" w:hAnsiTheme="majorHAnsi" w:cstheme="majorHAnsi"/>
          <w:color w:val="000000"/>
          <w:sz w:val="22"/>
          <w:szCs w:val="22"/>
        </w:rPr>
        <w:t xml:space="preserve">)      În cazul în care Beneficiarul  nu îndeplinește unul sau mai mulți </w:t>
      </w:r>
      <w:r w:rsidRPr="00CB1A7E">
        <w:rPr>
          <w:rFonts w:asciiTheme="majorHAnsi" w:eastAsia="Calibri" w:hAnsiTheme="majorHAnsi" w:cstheme="majorHAnsi"/>
          <w:color w:val="000000"/>
          <w:sz w:val="22"/>
          <w:szCs w:val="22"/>
          <w:highlight w:val="white"/>
        </w:rPr>
        <w:t xml:space="preserve">indicatori care  afectează total atingerea jaloanelor și a țintelor aferente investiției, </w:t>
      </w:r>
      <w:r w:rsidRPr="00CB1A7E">
        <w:rPr>
          <w:rFonts w:asciiTheme="majorHAnsi" w:eastAsia="Calibri" w:hAnsiTheme="majorHAnsi" w:cstheme="majorHAnsi"/>
          <w:color w:val="000000"/>
          <w:sz w:val="22"/>
          <w:szCs w:val="22"/>
        </w:rPr>
        <w:t>Inspectoratul Școlar</w:t>
      </w:r>
      <w:r w:rsidRPr="00CB1A7E">
        <w:rPr>
          <w:rFonts w:asciiTheme="majorHAnsi" w:eastAsia="Calibri" w:hAnsiTheme="majorHAnsi" w:cstheme="majorHAnsi"/>
          <w:color w:val="000000"/>
          <w:sz w:val="22"/>
          <w:szCs w:val="22"/>
          <w:highlight w:val="white"/>
        </w:rPr>
        <w:t xml:space="preserve"> propune, iar ME aprobă </w:t>
      </w:r>
      <w:r w:rsidRPr="00CB1A7E">
        <w:rPr>
          <w:rFonts w:asciiTheme="majorHAnsi" w:eastAsia="Calibri" w:hAnsiTheme="majorHAnsi" w:cstheme="majorHAnsi"/>
          <w:color w:val="000000"/>
          <w:sz w:val="22"/>
          <w:szCs w:val="22"/>
        </w:rPr>
        <w:t>rezilierea Contractului de Finanțare, cu recuperarea integrală a sumelor achitate/ transferate. Prevederile alin. (2) și alin. (3) din prezentul articol sunt incidente Deciziei de reziliere.</w:t>
      </w:r>
    </w:p>
    <w:p w14:paraId="000000AA" w14:textId="57B138CF" w:rsidR="00757A29" w:rsidRPr="00CB1A7E" w:rsidRDefault="00F25CD9">
      <w:pPr>
        <w:ind w:firstLine="706"/>
        <w:jc w:val="both"/>
        <w:rPr>
          <w:rFonts w:asciiTheme="majorHAnsi" w:eastAsia="Calibri" w:hAnsiTheme="majorHAnsi" w:cstheme="majorHAnsi"/>
          <w:sz w:val="22"/>
          <w:szCs w:val="22"/>
        </w:rPr>
      </w:pPr>
      <w:r w:rsidRPr="00CB1A7E">
        <w:rPr>
          <w:rFonts w:asciiTheme="majorHAnsi" w:eastAsia="Calibri" w:hAnsiTheme="majorHAnsi" w:cstheme="majorHAnsi"/>
          <w:color w:val="000000"/>
          <w:sz w:val="22"/>
          <w:szCs w:val="22"/>
        </w:rPr>
        <w:t>(</w:t>
      </w:r>
      <w:r w:rsidR="005E013F" w:rsidRPr="00CB1A7E">
        <w:rPr>
          <w:rFonts w:asciiTheme="majorHAnsi" w:eastAsia="Calibri" w:hAnsiTheme="majorHAnsi" w:cstheme="majorHAnsi"/>
          <w:color w:val="000000"/>
          <w:sz w:val="22"/>
          <w:szCs w:val="22"/>
        </w:rPr>
        <w:t>5</w:t>
      </w:r>
      <w:r w:rsidRPr="00CB1A7E">
        <w:rPr>
          <w:rFonts w:asciiTheme="majorHAnsi" w:eastAsia="Calibri" w:hAnsiTheme="majorHAnsi" w:cstheme="majorHAnsi"/>
          <w:color w:val="000000"/>
          <w:sz w:val="22"/>
          <w:szCs w:val="22"/>
        </w:rPr>
        <w:t xml:space="preserve">)    În cazul în care Beneficiarul  nu îndeplinește unul sau mai mulți </w:t>
      </w:r>
      <w:r w:rsidRPr="00CB1A7E">
        <w:rPr>
          <w:rFonts w:asciiTheme="majorHAnsi" w:eastAsia="Calibri" w:hAnsiTheme="majorHAnsi" w:cstheme="majorHAnsi"/>
          <w:color w:val="000000"/>
          <w:sz w:val="22"/>
          <w:szCs w:val="22"/>
          <w:highlight w:val="white"/>
        </w:rPr>
        <w:t>indicatori care  afectează parțial atingerea jaloanelor și a țintelor aferente investiției,</w:t>
      </w:r>
      <w:r w:rsidRPr="00CB1A7E">
        <w:rPr>
          <w:rFonts w:asciiTheme="majorHAnsi" w:eastAsia="Calibri" w:hAnsiTheme="majorHAnsi" w:cstheme="majorHAnsi"/>
          <w:sz w:val="22"/>
          <w:szCs w:val="22"/>
        </w:rPr>
        <w:t xml:space="preserve"> </w:t>
      </w:r>
      <w:r w:rsidRPr="00CB1A7E">
        <w:rPr>
          <w:rFonts w:asciiTheme="majorHAnsi" w:eastAsia="Calibri" w:hAnsiTheme="majorHAnsi" w:cstheme="majorHAnsi"/>
          <w:color w:val="000000"/>
          <w:sz w:val="22"/>
          <w:szCs w:val="22"/>
        </w:rPr>
        <w:t>Inspectoratul Școlar</w:t>
      </w:r>
      <w:r w:rsidRPr="00CB1A7E">
        <w:rPr>
          <w:rFonts w:asciiTheme="majorHAnsi" w:eastAsia="Calibri" w:hAnsiTheme="majorHAnsi" w:cstheme="majorHAnsi"/>
          <w:color w:val="000000"/>
          <w:sz w:val="22"/>
          <w:szCs w:val="22"/>
          <w:highlight w:val="white"/>
        </w:rPr>
        <w:t xml:space="preserve"> propune, iar ME </w:t>
      </w:r>
      <w:r w:rsidRPr="00CB1A7E">
        <w:rPr>
          <w:rFonts w:asciiTheme="majorHAnsi" w:eastAsia="Calibri" w:hAnsiTheme="majorHAnsi" w:cstheme="majorHAnsi"/>
          <w:sz w:val="22"/>
          <w:szCs w:val="22"/>
        </w:rPr>
        <w:t>va emite proces-</w:t>
      </w:r>
      <w:r w:rsidRPr="00CB1A7E">
        <w:rPr>
          <w:rFonts w:asciiTheme="majorHAnsi" w:eastAsia="Calibri" w:hAnsiTheme="majorHAnsi" w:cstheme="majorHAnsi"/>
          <w:sz w:val="22"/>
          <w:szCs w:val="22"/>
        </w:rPr>
        <w:lastRenderedPageBreak/>
        <w:t>verbal de constatare a neregulilor şi de stabilire a creanţelor bugetare, cu recuperarea parțială a sumelor transferate. Sumele afectate nu vor fi incluse în cereri de plată către Comisia Europeană.</w:t>
      </w:r>
    </w:p>
    <w:p w14:paraId="000000AB" w14:textId="1CCE1260" w:rsidR="00757A29" w:rsidRPr="00CB1A7E" w:rsidRDefault="00F25CD9">
      <w:pPr>
        <w:ind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w:t>
      </w:r>
      <w:r w:rsidR="005E013F" w:rsidRPr="00CB1A7E">
        <w:rPr>
          <w:rFonts w:asciiTheme="majorHAnsi" w:eastAsia="Calibri" w:hAnsiTheme="majorHAnsi" w:cstheme="majorHAnsi"/>
          <w:color w:val="000000"/>
          <w:sz w:val="22"/>
          <w:szCs w:val="22"/>
        </w:rPr>
        <w:t>6</w:t>
      </w:r>
      <w:r w:rsidRPr="00CB1A7E">
        <w:rPr>
          <w:rFonts w:asciiTheme="majorHAnsi" w:eastAsia="Calibri" w:hAnsiTheme="majorHAnsi" w:cstheme="majorHAnsi"/>
          <w:color w:val="000000"/>
          <w:sz w:val="22"/>
          <w:szCs w:val="22"/>
        </w:rPr>
        <w:t>)   În cazul în care Beneficiarul nu returnează finanţarea nerambursabilă/ nejustificată acordată, în termenul menționat în decizia de reziliere, se vor calcula dobânzi de întârziere potrivit legislației aplicabile, începând cu ziua imediat următoare expirării termenului acordat.</w:t>
      </w:r>
    </w:p>
    <w:p w14:paraId="000000AC" w14:textId="0A30DD5C" w:rsidR="00757A29" w:rsidRPr="00CB1A7E" w:rsidRDefault="00F25CD9">
      <w:pPr>
        <w:ind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w:t>
      </w:r>
      <w:r w:rsidR="005E013F" w:rsidRPr="00CB1A7E">
        <w:rPr>
          <w:rFonts w:asciiTheme="majorHAnsi" w:eastAsia="Calibri" w:hAnsiTheme="majorHAnsi" w:cstheme="majorHAnsi"/>
          <w:color w:val="000000"/>
          <w:sz w:val="22"/>
          <w:szCs w:val="22"/>
        </w:rPr>
        <w:t>7</w:t>
      </w:r>
      <w:r w:rsidRPr="00CB1A7E">
        <w:rPr>
          <w:rFonts w:asciiTheme="majorHAnsi" w:eastAsia="Calibri" w:hAnsiTheme="majorHAnsi" w:cstheme="majorHAnsi"/>
          <w:color w:val="000000"/>
          <w:sz w:val="22"/>
          <w:szCs w:val="22"/>
        </w:rPr>
        <w:t>)    În cazul identificării unei situaţii de dublă finanţare, ME va emite, în cazul în care întreaga valoare a finanţării din fonduri europene este afectată, decizii de reziliere a Contractului de Finanţare, în care vor fi individualizate sumele de restituit în moneda naţională; în cazul afectării parţiale a finanţării din fonduri europene, va fi emis proces-verbal de constatare a neregulilor şi de stabilire a creanţelor bugetare. Sumele afectate nu vor fi incluse în cereri de plată către Comisia Europeană.</w:t>
      </w:r>
    </w:p>
    <w:p w14:paraId="000000AD" w14:textId="3C369B74" w:rsidR="00757A29" w:rsidRPr="00CB1A7E" w:rsidRDefault="00F25CD9">
      <w:pPr>
        <w:ind w:firstLine="706"/>
        <w:jc w:val="both"/>
        <w:rPr>
          <w:rFonts w:asciiTheme="majorHAnsi" w:eastAsia="Calibri" w:hAnsiTheme="majorHAnsi" w:cstheme="majorHAnsi"/>
          <w:sz w:val="22"/>
          <w:szCs w:val="22"/>
        </w:rPr>
      </w:pPr>
      <w:bookmarkStart w:id="67" w:name="_25b2l0r" w:colFirst="0" w:colLast="0"/>
      <w:bookmarkEnd w:id="67"/>
      <w:r w:rsidRPr="00CB1A7E">
        <w:rPr>
          <w:rFonts w:asciiTheme="majorHAnsi" w:eastAsia="Calibri" w:hAnsiTheme="majorHAnsi" w:cstheme="majorHAnsi"/>
          <w:sz w:val="22"/>
          <w:szCs w:val="22"/>
        </w:rPr>
        <w:t>(</w:t>
      </w:r>
      <w:r w:rsidR="005E013F" w:rsidRPr="00CB1A7E">
        <w:rPr>
          <w:rFonts w:asciiTheme="majorHAnsi" w:eastAsia="Calibri" w:hAnsiTheme="majorHAnsi" w:cstheme="majorHAnsi"/>
          <w:sz w:val="22"/>
          <w:szCs w:val="22"/>
        </w:rPr>
        <w:t>8</w:t>
      </w:r>
      <w:r w:rsidRPr="00CB1A7E">
        <w:rPr>
          <w:rFonts w:asciiTheme="majorHAnsi" w:eastAsia="Calibri" w:hAnsiTheme="majorHAnsi" w:cstheme="majorHAnsi"/>
          <w:sz w:val="22"/>
          <w:szCs w:val="22"/>
        </w:rPr>
        <w:t>)    Neîndeplinirea unuia sau mai multor indicatori referitori la atingerea jaloanelor și a țintelor preconizate investiției, în sensul prevederilor Regulamentului (UE) 2021/241 al Parlamentului European și al Consiliului din 12 februarie 2021 de instituire a Mecanismului de redresare și reziliență, conduce la recuperarea integrală/parțială a finanțării nerambursabile acordate în condițiile prevăzute de Contractul de Finanțare.</w:t>
      </w:r>
    </w:p>
    <w:p w14:paraId="000000AE" w14:textId="1E0199B2" w:rsidR="00757A29" w:rsidRPr="00CB1A7E" w:rsidRDefault="00F25CD9">
      <w:pPr>
        <w:ind w:firstLine="706"/>
        <w:jc w:val="both"/>
        <w:rPr>
          <w:rFonts w:asciiTheme="majorHAnsi" w:eastAsia="Calibri" w:hAnsiTheme="majorHAnsi" w:cstheme="majorHAnsi"/>
          <w:sz w:val="22"/>
          <w:szCs w:val="22"/>
        </w:rPr>
      </w:pPr>
      <w:r w:rsidRPr="00CB1A7E">
        <w:rPr>
          <w:rFonts w:asciiTheme="majorHAnsi" w:eastAsia="Calibri" w:hAnsiTheme="majorHAnsi" w:cstheme="majorHAnsi"/>
          <w:sz w:val="22"/>
          <w:szCs w:val="22"/>
        </w:rPr>
        <w:t>(</w:t>
      </w:r>
      <w:r w:rsidR="005E013F" w:rsidRPr="00CB1A7E">
        <w:rPr>
          <w:rFonts w:asciiTheme="majorHAnsi" w:eastAsia="Calibri" w:hAnsiTheme="majorHAnsi" w:cstheme="majorHAnsi"/>
          <w:sz w:val="22"/>
          <w:szCs w:val="22"/>
        </w:rPr>
        <w:t>9</w:t>
      </w:r>
      <w:r w:rsidRPr="00CB1A7E">
        <w:rPr>
          <w:rFonts w:asciiTheme="majorHAnsi" w:eastAsia="Calibri" w:hAnsiTheme="majorHAnsi" w:cstheme="majorHAnsi"/>
          <w:sz w:val="22"/>
          <w:szCs w:val="22"/>
        </w:rPr>
        <w:t xml:space="preserve">)      Beneficiarul  se obligă să nu solicite şi să nu primească finanţări din alte surse publice pentru aceleaşi cheltuieli eligibile ale Proiectului, sub sancţiunea rezilierii contractului. </w:t>
      </w:r>
    </w:p>
    <w:p w14:paraId="000000AF" w14:textId="77777777" w:rsidR="00757A29" w:rsidRPr="00CB1A7E" w:rsidRDefault="00757A29">
      <w:pPr>
        <w:ind w:firstLine="706"/>
        <w:rPr>
          <w:rFonts w:asciiTheme="majorHAnsi" w:eastAsia="Calibri" w:hAnsiTheme="majorHAnsi" w:cstheme="majorHAnsi"/>
          <w:sz w:val="22"/>
          <w:szCs w:val="22"/>
        </w:rPr>
      </w:pPr>
    </w:p>
    <w:p w14:paraId="000000B0" w14:textId="77777777" w:rsidR="00757A29" w:rsidRPr="00CB1A7E" w:rsidRDefault="00F25CD9">
      <w:pPr>
        <w:keepNext/>
        <w:ind w:firstLine="706"/>
        <w:jc w:val="both"/>
        <w:rPr>
          <w:rFonts w:asciiTheme="majorHAnsi" w:eastAsia="Calibri" w:hAnsiTheme="majorHAnsi" w:cstheme="majorHAnsi"/>
          <w:b/>
          <w:color w:val="000000"/>
          <w:sz w:val="22"/>
          <w:szCs w:val="22"/>
        </w:rPr>
      </w:pPr>
      <w:r w:rsidRPr="00CB1A7E">
        <w:rPr>
          <w:rFonts w:asciiTheme="majorHAnsi" w:eastAsia="Calibri" w:hAnsiTheme="majorHAnsi" w:cstheme="majorHAnsi"/>
          <w:b/>
          <w:color w:val="000000"/>
          <w:sz w:val="22"/>
          <w:szCs w:val="22"/>
        </w:rPr>
        <w:t>Articolul 16 – Încetarea Contractului de Finanțare</w:t>
      </w:r>
    </w:p>
    <w:p w14:paraId="000000B1" w14:textId="77777777" w:rsidR="00757A29" w:rsidRPr="00CB1A7E" w:rsidRDefault="00F25CD9">
      <w:pPr>
        <w:pStyle w:val="Heading2"/>
        <w:ind w:firstLine="706"/>
        <w:jc w:val="both"/>
        <w:rPr>
          <w:rFonts w:asciiTheme="majorHAnsi" w:eastAsia="Calibri" w:hAnsiTheme="majorHAnsi" w:cstheme="majorHAnsi"/>
          <w:b w:val="0"/>
          <w:sz w:val="22"/>
          <w:szCs w:val="22"/>
        </w:rPr>
      </w:pPr>
      <w:r w:rsidRPr="00CB1A7E">
        <w:rPr>
          <w:rFonts w:asciiTheme="majorHAnsi" w:eastAsia="Calibri" w:hAnsiTheme="majorHAnsi" w:cstheme="majorHAnsi"/>
          <w:b w:val="0"/>
          <w:sz w:val="22"/>
          <w:szCs w:val="22"/>
        </w:rPr>
        <w:t xml:space="preserve">Prezentul Contract încetează de drept la data îndeplinirii de către părți a obligațiilor ce le revin, conform </w:t>
      </w:r>
      <w:r w:rsidRPr="00CB1A7E">
        <w:rPr>
          <w:rFonts w:asciiTheme="majorHAnsi" w:eastAsia="Calibri" w:hAnsiTheme="majorHAnsi" w:cstheme="majorHAnsi"/>
          <w:b w:val="0"/>
          <w:sz w:val="22"/>
          <w:szCs w:val="22"/>
          <w:highlight w:val="white"/>
        </w:rPr>
        <w:t>prevederilor</w:t>
      </w:r>
      <w:r w:rsidRPr="00CB1A7E">
        <w:rPr>
          <w:rFonts w:asciiTheme="majorHAnsi" w:eastAsia="Calibri" w:hAnsiTheme="majorHAnsi" w:cstheme="majorHAnsi"/>
          <w:b w:val="0"/>
          <w:sz w:val="22"/>
          <w:szCs w:val="22"/>
        </w:rPr>
        <w:t xml:space="preserve"> art. 1. </w:t>
      </w:r>
    </w:p>
    <w:p w14:paraId="000000B2" w14:textId="77777777" w:rsidR="00757A29" w:rsidRPr="00CB1A7E" w:rsidRDefault="00757A29">
      <w:pPr>
        <w:ind w:firstLine="706"/>
        <w:rPr>
          <w:rFonts w:asciiTheme="majorHAnsi" w:eastAsia="Calibri" w:hAnsiTheme="majorHAnsi" w:cstheme="majorHAnsi"/>
          <w:b/>
          <w:sz w:val="22"/>
          <w:szCs w:val="22"/>
        </w:rPr>
      </w:pPr>
    </w:p>
    <w:p w14:paraId="000000B3" w14:textId="77777777" w:rsidR="00757A29" w:rsidRPr="00CB1A7E" w:rsidRDefault="00F25CD9">
      <w:pPr>
        <w:keepNext/>
        <w:ind w:firstLine="706"/>
        <w:jc w:val="both"/>
        <w:rPr>
          <w:rFonts w:asciiTheme="majorHAnsi" w:eastAsia="Calibri" w:hAnsiTheme="majorHAnsi" w:cstheme="majorHAnsi"/>
          <w:b/>
          <w:color w:val="000000"/>
          <w:sz w:val="22"/>
          <w:szCs w:val="22"/>
        </w:rPr>
      </w:pPr>
      <w:r w:rsidRPr="00CB1A7E">
        <w:rPr>
          <w:rFonts w:asciiTheme="majorHAnsi" w:eastAsia="Calibri" w:hAnsiTheme="majorHAnsi" w:cstheme="majorHAnsi"/>
          <w:b/>
          <w:color w:val="000000"/>
          <w:sz w:val="22"/>
          <w:szCs w:val="22"/>
        </w:rPr>
        <w:t>Articolul 17 - Transparență</w:t>
      </w:r>
    </w:p>
    <w:p w14:paraId="000000B4" w14:textId="2577E19B" w:rsidR="00757A29" w:rsidRPr="00CB1A7E" w:rsidRDefault="00F25CD9">
      <w:pPr>
        <w:numPr>
          <w:ilvl w:val="0"/>
          <w:numId w:val="15"/>
        </w:numPr>
        <w:pBdr>
          <w:top w:val="nil"/>
          <w:left w:val="nil"/>
          <w:bottom w:val="nil"/>
          <w:right w:val="nil"/>
          <w:between w:val="nil"/>
        </w:pBdr>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 xml:space="preserve">Contractul de Finanțare, precum și informațiile și documentele vizând executarea </w:t>
      </w:r>
      <w:r w:rsidR="00846CE7" w:rsidRPr="00CB1A7E">
        <w:rPr>
          <w:rFonts w:asciiTheme="majorHAnsi" w:eastAsia="Calibri" w:hAnsiTheme="majorHAnsi" w:cstheme="majorHAnsi"/>
          <w:color w:val="000000"/>
          <w:sz w:val="22"/>
          <w:szCs w:val="22"/>
        </w:rPr>
        <w:t xml:space="preserve">acestuia </w:t>
      </w:r>
      <w:r w:rsidRPr="00CB1A7E">
        <w:rPr>
          <w:rFonts w:asciiTheme="majorHAnsi" w:eastAsia="Calibri" w:hAnsiTheme="majorHAnsi" w:cstheme="majorHAnsi"/>
          <w:color w:val="000000"/>
          <w:sz w:val="22"/>
          <w:szCs w:val="22"/>
        </w:rPr>
        <w:t>constituie informații de interes public în condițiile prevederilor Legii nr. 544 din 2001 privind liberul acces la informaţiile de interes public, cu modificările și completările ulterioare, cu respectarea excepțiilor prevăzute de aceasta și a celor stabilite prin prezentul Contract.</w:t>
      </w:r>
    </w:p>
    <w:p w14:paraId="000000B5" w14:textId="77777777" w:rsidR="00757A29" w:rsidRPr="00CB1A7E" w:rsidRDefault="00F25CD9">
      <w:pPr>
        <w:numPr>
          <w:ilvl w:val="0"/>
          <w:numId w:val="15"/>
        </w:numPr>
        <w:pBdr>
          <w:top w:val="nil"/>
          <w:left w:val="nil"/>
          <w:bottom w:val="nil"/>
          <w:right w:val="nil"/>
          <w:between w:val="nil"/>
        </w:pBdr>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 xml:space="preserve">Următoarele elemente, așa cum rezultă acestea din Contractul de Finanțare, inclusiv, dacă este cazul, din actele adiționale prin care se aduc modificări Contractului nu pot avea caracter confidențial: </w:t>
      </w:r>
    </w:p>
    <w:p w14:paraId="000000B6" w14:textId="77777777" w:rsidR="00757A29" w:rsidRPr="00CB1A7E" w:rsidRDefault="00F25CD9">
      <w:pPr>
        <w:pBdr>
          <w:top w:val="nil"/>
          <w:left w:val="nil"/>
          <w:bottom w:val="nil"/>
          <w:right w:val="nil"/>
          <w:between w:val="nil"/>
        </w:pBdr>
        <w:ind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 xml:space="preserve">a) denumirea Proiectului, denumirea completă a Beneficiarului, data de începere şi cea de finalizare ale Proiectului, date de contact – minimum o adresă de email și număr de telefon – funcționale pentru echipa Proiectului; locul de implementare a Proiectului – localitate, județ, regiune și, dacă Proiectul include activități care se adresează publicului, adresa exactă și datele de contact pentru spațiile dedicate acestor activități în cadrul Proiectului; </w:t>
      </w:r>
    </w:p>
    <w:p w14:paraId="000000B7" w14:textId="77777777" w:rsidR="00757A29" w:rsidRPr="00CB1A7E" w:rsidRDefault="00F25CD9">
      <w:pPr>
        <w:pBdr>
          <w:top w:val="nil"/>
          <w:left w:val="nil"/>
          <w:bottom w:val="nil"/>
          <w:right w:val="nil"/>
          <w:between w:val="nil"/>
        </w:pBdr>
        <w:ind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b) valoarea totală a finanţării nerambursabile acordate și intensitatea sprijinului, exprimate atât ca sumă concretă, cât și ca procent din totalul cheltuielilor eligibile ale Proiectului, precum și valoarea plăților efectuate;</w:t>
      </w:r>
    </w:p>
    <w:p w14:paraId="000000B8" w14:textId="77777777" w:rsidR="00757A29" w:rsidRPr="00CB1A7E" w:rsidRDefault="00F25CD9">
      <w:pPr>
        <w:pBdr>
          <w:top w:val="nil"/>
          <w:left w:val="nil"/>
          <w:bottom w:val="nil"/>
          <w:right w:val="nil"/>
          <w:between w:val="nil"/>
        </w:pBdr>
        <w:ind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c) dimensiunea și caracteristicile grupului țintă;</w:t>
      </w:r>
    </w:p>
    <w:p w14:paraId="000000B9" w14:textId="77777777" w:rsidR="00757A29" w:rsidRPr="00CB1A7E" w:rsidRDefault="00F25CD9">
      <w:pPr>
        <w:pBdr>
          <w:top w:val="nil"/>
          <w:left w:val="nil"/>
          <w:bottom w:val="nil"/>
          <w:right w:val="nil"/>
          <w:between w:val="nil"/>
        </w:pBdr>
        <w:ind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 xml:space="preserve">d) informații privind resursele umane din cadrul Proiectului: nume, denumirea postului, timpul de lucru; </w:t>
      </w:r>
    </w:p>
    <w:p w14:paraId="000000BA" w14:textId="77777777" w:rsidR="00757A29" w:rsidRPr="00CB1A7E" w:rsidRDefault="00F25CD9">
      <w:pPr>
        <w:pBdr>
          <w:top w:val="nil"/>
          <w:left w:val="nil"/>
          <w:bottom w:val="nil"/>
          <w:right w:val="nil"/>
          <w:between w:val="nil"/>
        </w:pBdr>
        <w:ind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e) rezultatele estimate și cele realizate ale Proiectului, atât cele corespunzătoare obiectivelor, cât și cele corespunzătoare activităților, cu referire la indicatorii stabiliți;</w:t>
      </w:r>
    </w:p>
    <w:p w14:paraId="000000BB" w14:textId="77777777" w:rsidR="00757A29" w:rsidRPr="00CB1A7E" w:rsidRDefault="00F25CD9">
      <w:pPr>
        <w:pBdr>
          <w:top w:val="nil"/>
          <w:left w:val="nil"/>
          <w:bottom w:val="nil"/>
          <w:right w:val="nil"/>
          <w:between w:val="nil"/>
        </w:pBdr>
        <w:ind w:firstLine="706"/>
        <w:jc w:val="both"/>
        <w:rPr>
          <w:rFonts w:asciiTheme="majorHAnsi" w:eastAsia="Calibri" w:hAnsiTheme="majorHAnsi" w:cstheme="majorHAnsi"/>
          <w:color w:val="000000"/>
          <w:sz w:val="22"/>
          <w:szCs w:val="22"/>
        </w:rPr>
      </w:pPr>
      <w:bookmarkStart w:id="68" w:name="_kgcv8k" w:colFirst="0" w:colLast="0"/>
      <w:bookmarkEnd w:id="68"/>
      <w:r w:rsidRPr="00CB1A7E">
        <w:rPr>
          <w:rFonts w:asciiTheme="majorHAnsi" w:eastAsia="Calibri" w:hAnsiTheme="majorHAnsi" w:cstheme="majorHAnsi"/>
          <w:color w:val="000000"/>
          <w:sz w:val="22"/>
          <w:szCs w:val="22"/>
        </w:rPr>
        <w:t>f) denumirea furnizorilor de produse, prestatorilor de servicii și executanților de lucrări contractați în cadrul Proiectului, precum și obiectul contractului, valoarea acestuia și plățile efectuate.</w:t>
      </w:r>
    </w:p>
    <w:p w14:paraId="000000BC" w14:textId="77777777" w:rsidR="00757A29" w:rsidRPr="00CB1A7E" w:rsidRDefault="00757A29">
      <w:pPr>
        <w:pStyle w:val="Heading2"/>
        <w:ind w:firstLine="706"/>
        <w:jc w:val="both"/>
        <w:rPr>
          <w:rFonts w:asciiTheme="majorHAnsi" w:eastAsia="Calibri" w:hAnsiTheme="majorHAnsi" w:cstheme="majorHAnsi"/>
          <w:sz w:val="22"/>
          <w:szCs w:val="22"/>
        </w:rPr>
      </w:pPr>
    </w:p>
    <w:p w14:paraId="000000BD" w14:textId="77777777" w:rsidR="00757A29" w:rsidRPr="00CB1A7E" w:rsidRDefault="00F25CD9">
      <w:pPr>
        <w:pStyle w:val="Heading2"/>
        <w:ind w:firstLine="706"/>
        <w:jc w:val="both"/>
        <w:rPr>
          <w:rFonts w:asciiTheme="majorHAnsi" w:eastAsia="Calibri" w:hAnsiTheme="majorHAnsi" w:cstheme="majorHAnsi"/>
          <w:sz w:val="22"/>
          <w:szCs w:val="22"/>
        </w:rPr>
      </w:pPr>
      <w:r w:rsidRPr="00CB1A7E">
        <w:rPr>
          <w:rFonts w:asciiTheme="majorHAnsi" w:eastAsia="Calibri" w:hAnsiTheme="majorHAnsi" w:cstheme="majorHAnsi"/>
          <w:sz w:val="22"/>
          <w:szCs w:val="22"/>
        </w:rPr>
        <w:t xml:space="preserve">Articolul 18 – Corespondenţa </w:t>
      </w:r>
    </w:p>
    <w:p w14:paraId="000000BE" w14:textId="77777777" w:rsidR="00757A29" w:rsidRPr="00CB1A7E" w:rsidRDefault="00F25CD9">
      <w:pPr>
        <w:widowControl/>
        <w:tabs>
          <w:tab w:val="left" w:pos="1134"/>
        </w:tabs>
        <w:ind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 xml:space="preserve"> Întreaga corespondenţă legată de prezentul Contract de Finanţare se va face în scris, prin fax sau corespondență electronică (poșta electronică/ sistemul informatic dedicat) sau în format fizic la următoarele adrese:</w:t>
      </w:r>
    </w:p>
    <w:p w14:paraId="000000BF" w14:textId="77777777" w:rsidR="00757A29" w:rsidRPr="00CB1A7E" w:rsidRDefault="00F25CD9">
      <w:pPr>
        <w:ind w:firstLine="706"/>
        <w:jc w:val="both"/>
        <w:rPr>
          <w:rFonts w:asciiTheme="majorHAnsi" w:eastAsia="Calibri" w:hAnsiTheme="majorHAnsi" w:cstheme="majorHAnsi"/>
          <w:b/>
          <w:color w:val="000000"/>
          <w:sz w:val="22"/>
          <w:szCs w:val="22"/>
        </w:rPr>
      </w:pPr>
      <w:r w:rsidRPr="00CB1A7E">
        <w:rPr>
          <w:rFonts w:asciiTheme="majorHAnsi" w:eastAsia="Calibri" w:hAnsiTheme="majorHAnsi" w:cstheme="majorHAnsi"/>
          <w:color w:val="000000"/>
          <w:sz w:val="22"/>
          <w:szCs w:val="22"/>
        </w:rPr>
        <w:t>Pentru Inspectoratul Școlar</w:t>
      </w:r>
      <w:r w:rsidRPr="00CB1A7E">
        <w:rPr>
          <w:rFonts w:asciiTheme="majorHAnsi" w:eastAsia="Calibri" w:hAnsiTheme="majorHAnsi" w:cstheme="majorHAnsi"/>
          <w:b/>
          <w:color w:val="000000"/>
          <w:sz w:val="22"/>
          <w:szCs w:val="22"/>
        </w:rPr>
        <w:t>............................</w:t>
      </w:r>
    </w:p>
    <w:p w14:paraId="000000C0" w14:textId="77777777" w:rsidR="00757A29" w:rsidRPr="00CB1A7E" w:rsidRDefault="00F25CD9">
      <w:pPr>
        <w:ind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 xml:space="preserve">Pentru Beneficiar: </w:t>
      </w:r>
      <w:r w:rsidRPr="00CB1A7E">
        <w:rPr>
          <w:rFonts w:asciiTheme="majorHAnsi" w:eastAsia="Calibri" w:hAnsiTheme="majorHAnsi" w:cstheme="majorHAnsi"/>
          <w:b/>
          <w:color w:val="000000"/>
          <w:sz w:val="22"/>
          <w:szCs w:val="22"/>
        </w:rPr>
        <w:t>......................</w:t>
      </w:r>
    </w:p>
    <w:p w14:paraId="000000C1" w14:textId="77777777" w:rsidR="00757A29" w:rsidRPr="00CB1A7E" w:rsidRDefault="00757A29">
      <w:pPr>
        <w:ind w:firstLine="706"/>
        <w:jc w:val="both"/>
        <w:rPr>
          <w:rFonts w:asciiTheme="majorHAnsi" w:eastAsia="Calibri" w:hAnsiTheme="majorHAnsi" w:cstheme="majorHAnsi"/>
          <w:color w:val="000000"/>
          <w:sz w:val="22"/>
          <w:szCs w:val="22"/>
        </w:rPr>
      </w:pPr>
    </w:p>
    <w:p w14:paraId="3185D55F" w14:textId="77777777" w:rsidR="00640C22" w:rsidRPr="00CB1A7E" w:rsidRDefault="00640C22">
      <w:pPr>
        <w:ind w:firstLine="706"/>
        <w:jc w:val="both"/>
        <w:rPr>
          <w:rFonts w:asciiTheme="majorHAnsi" w:eastAsia="Calibri" w:hAnsiTheme="majorHAnsi" w:cstheme="majorHAnsi"/>
          <w:color w:val="000000"/>
          <w:sz w:val="22"/>
          <w:szCs w:val="22"/>
        </w:rPr>
      </w:pPr>
    </w:p>
    <w:p w14:paraId="000000C2" w14:textId="77777777" w:rsidR="00757A29" w:rsidRPr="00CB1A7E" w:rsidRDefault="00F25CD9">
      <w:pPr>
        <w:ind w:firstLine="706"/>
        <w:jc w:val="both"/>
        <w:rPr>
          <w:rFonts w:asciiTheme="majorHAnsi" w:eastAsia="Calibri" w:hAnsiTheme="majorHAnsi" w:cstheme="majorHAnsi"/>
          <w:b/>
          <w:sz w:val="22"/>
          <w:szCs w:val="22"/>
        </w:rPr>
      </w:pPr>
      <w:bookmarkStart w:id="69" w:name="_34g0dwd" w:colFirst="0" w:colLast="0"/>
      <w:bookmarkEnd w:id="69"/>
      <w:r w:rsidRPr="00CB1A7E">
        <w:rPr>
          <w:rFonts w:asciiTheme="majorHAnsi" w:eastAsia="Calibri" w:hAnsiTheme="majorHAnsi" w:cstheme="majorHAnsi"/>
          <w:b/>
          <w:color w:val="000000"/>
          <w:sz w:val="22"/>
          <w:szCs w:val="22"/>
        </w:rPr>
        <w:tab/>
      </w:r>
      <w:r w:rsidRPr="00CB1A7E">
        <w:rPr>
          <w:rFonts w:asciiTheme="majorHAnsi" w:eastAsia="Calibri" w:hAnsiTheme="majorHAnsi" w:cstheme="majorHAnsi"/>
          <w:b/>
          <w:sz w:val="22"/>
          <w:szCs w:val="22"/>
        </w:rPr>
        <w:t>Articolul 19 - Legea aplicabilă şi limba utilizată</w:t>
      </w:r>
    </w:p>
    <w:p w14:paraId="000000C3" w14:textId="77777777" w:rsidR="00757A29" w:rsidRPr="00CB1A7E" w:rsidRDefault="00F25CD9">
      <w:pPr>
        <w:widowControl/>
        <w:numPr>
          <w:ilvl w:val="0"/>
          <w:numId w:val="16"/>
        </w:numPr>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Legea care guvernează acest Contract de Finanţare şi în conformitate cu care este interpretat, este legea română.</w:t>
      </w:r>
    </w:p>
    <w:p w14:paraId="000000C4" w14:textId="77777777" w:rsidR="00757A29" w:rsidRPr="00CB1A7E" w:rsidRDefault="00F25CD9">
      <w:pPr>
        <w:widowControl/>
        <w:numPr>
          <w:ilvl w:val="0"/>
          <w:numId w:val="16"/>
        </w:numPr>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 xml:space="preserve">Limba Contractului de Finanţare este limba română. </w:t>
      </w:r>
    </w:p>
    <w:p w14:paraId="000000C5" w14:textId="77777777" w:rsidR="00757A29" w:rsidRPr="00CB1A7E" w:rsidRDefault="00757A29">
      <w:pPr>
        <w:widowControl/>
        <w:ind w:firstLine="706"/>
        <w:jc w:val="both"/>
        <w:rPr>
          <w:rFonts w:asciiTheme="majorHAnsi" w:eastAsia="Calibri" w:hAnsiTheme="majorHAnsi" w:cstheme="majorHAnsi"/>
          <w:color w:val="000000"/>
          <w:sz w:val="22"/>
          <w:szCs w:val="22"/>
        </w:rPr>
      </w:pPr>
    </w:p>
    <w:p w14:paraId="000000C7" w14:textId="77777777" w:rsidR="00757A29" w:rsidRPr="00CB1A7E" w:rsidRDefault="00F25CD9">
      <w:pPr>
        <w:keepNext/>
        <w:keepLines/>
        <w:pBdr>
          <w:top w:val="nil"/>
          <w:left w:val="nil"/>
          <w:bottom w:val="nil"/>
          <w:right w:val="nil"/>
          <w:between w:val="nil"/>
        </w:pBdr>
        <w:ind w:firstLine="706"/>
        <w:jc w:val="both"/>
        <w:rPr>
          <w:rFonts w:asciiTheme="majorHAnsi" w:eastAsia="Calibri" w:hAnsiTheme="majorHAnsi" w:cstheme="majorHAnsi"/>
          <w:b/>
          <w:color w:val="000000"/>
          <w:sz w:val="22"/>
          <w:szCs w:val="22"/>
        </w:rPr>
      </w:pPr>
      <w:bookmarkStart w:id="70" w:name="1jlao46" w:colFirst="0" w:colLast="0"/>
      <w:bookmarkStart w:id="71" w:name="2iq8gzs" w:colFirst="0" w:colLast="0"/>
      <w:bookmarkStart w:id="72" w:name="43ky6rz" w:colFirst="0" w:colLast="0"/>
      <w:bookmarkEnd w:id="70"/>
      <w:bookmarkEnd w:id="71"/>
      <w:bookmarkEnd w:id="72"/>
      <w:r w:rsidRPr="00CB1A7E">
        <w:rPr>
          <w:rFonts w:asciiTheme="majorHAnsi" w:eastAsia="Calibri" w:hAnsiTheme="majorHAnsi" w:cstheme="majorHAnsi"/>
          <w:b/>
          <w:color w:val="000000"/>
          <w:sz w:val="22"/>
          <w:szCs w:val="22"/>
        </w:rPr>
        <w:t>Articolul 20 – Dispoziții finale</w:t>
      </w:r>
    </w:p>
    <w:p w14:paraId="000000C8" w14:textId="77777777" w:rsidR="00757A29" w:rsidRPr="00CB1A7E" w:rsidRDefault="00F25CD9">
      <w:pPr>
        <w:widowControl/>
        <w:numPr>
          <w:ilvl w:val="0"/>
          <w:numId w:val="5"/>
        </w:numPr>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Părţile vor depune cu bună credinţă toate diligenţele necesare în vederea soluţionării pe cale amiabilă a oricărei dispute, controverse sau neînţelegeri între Părţi, ce decurg din sau în legătură cu prezentul Contract.</w:t>
      </w:r>
    </w:p>
    <w:p w14:paraId="000000C9" w14:textId="77777777" w:rsidR="00757A29" w:rsidRPr="00CB1A7E" w:rsidRDefault="00F25CD9">
      <w:pPr>
        <w:widowControl/>
        <w:numPr>
          <w:ilvl w:val="0"/>
          <w:numId w:val="5"/>
        </w:numPr>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În situaţia în care nu se poate ajunge la un rezultat privind soluţionarea pe cale amiabilă în termen de 30 de zile, orice litigiu care decurge din sau în legătură cu prezentul Contract va fi soluţionat în conformitate cu legislaţia naţională.</w:t>
      </w:r>
    </w:p>
    <w:p w14:paraId="000000CA" w14:textId="77777777" w:rsidR="00757A29" w:rsidRPr="00CB1A7E" w:rsidRDefault="00F25CD9">
      <w:pPr>
        <w:widowControl/>
        <w:numPr>
          <w:ilvl w:val="0"/>
          <w:numId w:val="5"/>
        </w:numPr>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Prezentul Contract de Finanțare este un contract de adeziune, clauzele sale sunt impuse/ redactate de către ME</w:t>
      </w:r>
      <w:r w:rsidRPr="00CB1A7E">
        <w:rPr>
          <w:rFonts w:asciiTheme="majorHAnsi" w:eastAsia="Calibri" w:hAnsiTheme="majorHAnsi" w:cstheme="majorHAnsi"/>
          <w:color w:val="000000"/>
          <w:sz w:val="22"/>
          <w:szCs w:val="22"/>
          <w:highlight w:val="white"/>
        </w:rPr>
        <w:t xml:space="preserve"> </w:t>
      </w:r>
      <w:r w:rsidRPr="00CB1A7E">
        <w:rPr>
          <w:rFonts w:asciiTheme="majorHAnsi" w:eastAsia="Calibri" w:hAnsiTheme="majorHAnsi" w:cstheme="majorHAnsi"/>
          <w:color w:val="000000"/>
          <w:sz w:val="22"/>
          <w:szCs w:val="22"/>
        </w:rPr>
        <w:t>și acceptate ca atare de către Inspectoratul Școlar și de către Beneficiar, în conformitate cu dispozițiile art. 1175 din Codul Civil.</w:t>
      </w:r>
    </w:p>
    <w:p w14:paraId="000000CB" w14:textId="77777777" w:rsidR="00757A29" w:rsidRPr="00CB1A7E" w:rsidRDefault="00F25CD9">
      <w:pPr>
        <w:widowControl/>
        <w:numPr>
          <w:ilvl w:val="0"/>
          <w:numId w:val="5"/>
        </w:numPr>
        <w:ind w:left="0" w:firstLine="706"/>
        <w:jc w:val="both"/>
        <w:rPr>
          <w:rFonts w:asciiTheme="majorHAnsi" w:eastAsia="Calibri" w:hAnsiTheme="majorHAnsi" w:cstheme="majorHAnsi"/>
          <w:color w:val="000000"/>
          <w:sz w:val="22"/>
          <w:szCs w:val="22"/>
        </w:rPr>
      </w:pPr>
      <w:r w:rsidRPr="00CB1A7E">
        <w:rPr>
          <w:rFonts w:asciiTheme="majorHAnsi" w:eastAsia="Calibri" w:hAnsiTheme="majorHAnsi" w:cstheme="majorHAnsi"/>
          <w:color w:val="000000"/>
          <w:sz w:val="22"/>
          <w:szCs w:val="22"/>
        </w:rPr>
        <w:t>În situații temeinic justificate determinate de modificări privind structura și rețeaua școlară, Beneficiarul notifică Inspectoratul Școlar, în termen de 30 de zile lucrătoare, în vederea modificării prin act adițional a Contractului de Finanțare.</w:t>
      </w:r>
    </w:p>
    <w:p w14:paraId="000000CC" w14:textId="6AD5DEDD" w:rsidR="00757A29" w:rsidRPr="00CB1A7E" w:rsidRDefault="00F25CD9">
      <w:pPr>
        <w:widowControl/>
        <w:numPr>
          <w:ilvl w:val="0"/>
          <w:numId w:val="5"/>
        </w:numPr>
        <w:ind w:left="0" w:firstLine="706"/>
        <w:jc w:val="both"/>
        <w:rPr>
          <w:rFonts w:asciiTheme="majorHAnsi" w:eastAsia="Calibri" w:hAnsiTheme="majorHAnsi" w:cstheme="majorHAnsi"/>
          <w:color w:val="000000"/>
          <w:sz w:val="22"/>
          <w:szCs w:val="22"/>
        </w:rPr>
      </w:pPr>
      <w:bookmarkStart w:id="73" w:name="1x0gk37" w:colFirst="0" w:colLast="0"/>
      <w:bookmarkStart w:id="74" w:name="xvir7l" w:colFirst="0" w:colLast="0"/>
      <w:bookmarkStart w:id="75" w:name="3hv69ve" w:colFirst="0" w:colLast="0"/>
      <w:bookmarkEnd w:id="73"/>
      <w:bookmarkEnd w:id="74"/>
      <w:bookmarkEnd w:id="75"/>
      <w:r w:rsidRPr="00CB1A7E">
        <w:rPr>
          <w:rFonts w:asciiTheme="majorHAnsi" w:eastAsia="Calibri" w:hAnsiTheme="majorHAnsi" w:cstheme="majorHAnsi"/>
          <w:color w:val="000000"/>
          <w:sz w:val="22"/>
          <w:szCs w:val="22"/>
        </w:rPr>
        <w:t>Prezentul Contract de Finanțare a fost încheiat în 2 (două) exemplare originale, în limba română, un exemplar pentru Inspectoratul Școlar.............</w:t>
      </w:r>
      <w:r w:rsidRPr="00CB1A7E">
        <w:rPr>
          <w:rFonts w:asciiTheme="majorHAnsi" w:eastAsia="Calibri" w:hAnsiTheme="majorHAnsi" w:cstheme="majorHAnsi"/>
          <w:b/>
          <w:color w:val="000000"/>
          <w:sz w:val="22"/>
          <w:szCs w:val="22"/>
        </w:rPr>
        <w:t xml:space="preserve"> </w:t>
      </w:r>
      <w:r w:rsidRPr="00CB1A7E">
        <w:rPr>
          <w:rFonts w:asciiTheme="majorHAnsi" w:eastAsia="Calibri" w:hAnsiTheme="majorHAnsi" w:cstheme="majorHAnsi"/>
          <w:color w:val="000000"/>
          <w:sz w:val="22"/>
          <w:szCs w:val="22"/>
        </w:rPr>
        <w:t xml:space="preserve">  și un exemplar pentru Beneficiar, ambele exemplare având aceeași forță juridică.</w:t>
      </w:r>
    </w:p>
    <w:p w14:paraId="29D3A1F2" w14:textId="77777777" w:rsidR="00202679" w:rsidRPr="00CB1A7E" w:rsidRDefault="00202679" w:rsidP="00202679">
      <w:pPr>
        <w:widowControl/>
        <w:ind w:left="706"/>
        <w:jc w:val="both"/>
        <w:rPr>
          <w:rFonts w:asciiTheme="majorHAnsi" w:eastAsia="Calibri" w:hAnsiTheme="majorHAnsi" w:cstheme="majorHAnsi"/>
          <w:color w:val="000000"/>
          <w:sz w:val="22"/>
          <w:szCs w:val="22"/>
        </w:rPr>
      </w:pPr>
    </w:p>
    <w:p w14:paraId="000000CD" w14:textId="117DAA3D" w:rsidR="00757A29" w:rsidRPr="00CB1A7E" w:rsidRDefault="00757A29">
      <w:pPr>
        <w:widowControl/>
        <w:ind w:firstLine="706"/>
        <w:jc w:val="both"/>
        <w:rPr>
          <w:rFonts w:asciiTheme="majorHAnsi" w:eastAsia="Calibri" w:hAnsiTheme="majorHAnsi" w:cstheme="majorHAnsi"/>
          <w:color w:val="000000"/>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1"/>
        <w:gridCol w:w="4731"/>
      </w:tblGrid>
      <w:tr w:rsidR="00202679" w:rsidRPr="00CB1A7E" w14:paraId="36B291AC" w14:textId="77777777" w:rsidTr="00202679">
        <w:tc>
          <w:tcPr>
            <w:tcW w:w="4731" w:type="dxa"/>
          </w:tcPr>
          <w:p w14:paraId="1E27548A" w14:textId="0A4370C3" w:rsidR="00202679" w:rsidRPr="00CB1A7E" w:rsidRDefault="00202679">
            <w:pPr>
              <w:widowControl/>
              <w:jc w:val="both"/>
              <w:rPr>
                <w:rFonts w:asciiTheme="majorHAnsi" w:eastAsia="Calibri" w:hAnsiTheme="majorHAnsi" w:cstheme="majorHAnsi"/>
                <w:b/>
                <w:sz w:val="22"/>
                <w:szCs w:val="22"/>
              </w:rPr>
            </w:pPr>
            <w:r w:rsidRPr="00CB1A7E">
              <w:rPr>
                <w:rFonts w:asciiTheme="majorHAnsi" w:eastAsia="Calibri" w:hAnsiTheme="majorHAnsi" w:cstheme="majorHAnsi"/>
                <w:b/>
                <w:sz w:val="22"/>
                <w:szCs w:val="22"/>
              </w:rPr>
              <w:t xml:space="preserve">Inspectoratul Școlar...................... </w:t>
            </w:r>
          </w:p>
          <w:p w14:paraId="2F74C77F" w14:textId="59D05026" w:rsidR="00202679" w:rsidRPr="00CB1A7E" w:rsidRDefault="00202679">
            <w:pPr>
              <w:widowControl/>
              <w:jc w:val="both"/>
              <w:rPr>
                <w:rFonts w:asciiTheme="majorHAnsi" w:eastAsia="Calibri" w:hAnsiTheme="majorHAnsi" w:cstheme="majorHAnsi"/>
                <w:b/>
                <w:sz w:val="22"/>
                <w:szCs w:val="22"/>
              </w:rPr>
            </w:pPr>
            <w:r w:rsidRPr="00CB1A7E">
              <w:rPr>
                <w:rFonts w:asciiTheme="majorHAnsi" w:eastAsia="Calibri" w:hAnsiTheme="majorHAnsi" w:cstheme="majorHAnsi"/>
                <w:b/>
                <w:sz w:val="22"/>
                <w:szCs w:val="22"/>
              </w:rPr>
              <w:t>Nume: ..........................................</w:t>
            </w:r>
          </w:p>
          <w:p w14:paraId="453A2C37" w14:textId="77777777" w:rsidR="00202679" w:rsidRPr="00CB1A7E" w:rsidRDefault="00202679">
            <w:pPr>
              <w:widowControl/>
              <w:jc w:val="both"/>
              <w:rPr>
                <w:rFonts w:asciiTheme="majorHAnsi" w:eastAsia="Calibri" w:hAnsiTheme="majorHAnsi" w:cstheme="majorHAnsi"/>
                <w:b/>
                <w:sz w:val="22"/>
                <w:szCs w:val="22"/>
              </w:rPr>
            </w:pPr>
            <w:r w:rsidRPr="00CB1A7E">
              <w:rPr>
                <w:rFonts w:asciiTheme="majorHAnsi" w:eastAsia="Calibri" w:hAnsiTheme="majorHAnsi" w:cstheme="majorHAnsi"/>
                <w:b/>
                <w:sz w:val="22"/>
                <w:szCs w:val="22"/>
              </w:rPr>
              <w:t>Funcţie: Inspector Școlar General</w:t>
            </w:r>
          </w:p>
          <w:p w14:paraId="20CD9272" w14:textId="77777777" w:rsidR="00202679" w:rsidRPr="00CB1A7E" w:rsidRDefault="00202679">
            <w:pPr>
              <w:widowControl/>
              <w:jc w:val="both"/>
              <w:rPr>
                <w:rFonts w:asciiTheme="majorHAnsi" w:eastAsia="Calibri" w:hAnsiTheme="majorHAnsi" w:cstheme="majorHAnsi"/>
                <w:b/>
                <w:sz w:val="22"/>
                <w:szCs w:val="22"/>
              </w:rPr>
            </w:pPr>
          </w:p>
          <w:p w14:paraId="7E684EBB" w14:textId="418B925E" w:rsidR="00202679" w:rsidRPr="00CB1A7E" w:rsidRDefault="00202679">
            <w:pPr>
              <w:widowControl/>
              <w:jc w:val="both"/>
              <w:rPr>
                <w:rFonts w:asciiTheme="majorHAnsi" w:eastAsia="Calibri" w:hAnsiTheme="majorHAnsi" w:cstheme="majorHAnsi"/>
                <w:b/>
                <w:sz w:val="22"/>
                <w:szCs w:val="22"/>
              </w:rPr>
            </w:pPr>
            <w:r w:rsidRPr="00CB1A7E">
              <w:rPr>
                <w:rFonts w:asciiTheme="majorHAnsi" w:eastAsia="Calibri" w:hAnsiTheme="majorHAnsi" w:cstheme="majorHAnsi"/>
                <w:b/>
                <w:sz w:val="22"/>
                <w:szCs w:val="22"/>
              </w:rPr>
              <w:t>Semnătura</w:t>
            </w:r>
          </w:p>
          <w:p w14:paraId="16ED8A37" w14:textId="78599DA1" w:rsidR="00202679" w:rsidRPr="00CB1A7E" w:rsidRDefault="00202679">
            <w:pPr>
              <w:widowControl/>
              <w:jc w:val="both"/>
              <w:rPr>
                <w:rFonts w:asciiTheme="majorHAnsi" w:eastAsia="Calibri" w:hAnsiTheme="majorHAnsi" w:cstheme="majorHAnsi"/>
                <w:b/>
                <w:sz w:val="22"/>
                <w:szCs w:val="22"/>
              </w:rPr>
            </w:pPr>
            <w:r w:rsidRPr="00CB1A7E">
              <w:rPr>
                <w:rFonts w:asciiTheme="majorHAnsi" w:eastAsia="Calibri" w:hAnsiTheme="majorHAnsi" w:cstheme="majorHAnsi"/>
                <w:sz w:val="22"/>
                <w:szCs w:val="22"/>
              </w:rPr>
              <w:t xml:space="preserve">Data  </w:t>
            </w:r>
          </w:p>
          <w:p w14:paraId="040DE60B" w14:textId="669B090E" w:rsidR="00202679" w:rsidRPr="00CB1A7E" w:rsidRDefault="00202679">
            <w:pPr>
              <w:widowControl/>
              <w:jc w:val="both"/>
              <w:rPr>
                <w:rFonts w:asciiTheme="majorHAnsi" w:eastAsia="Calibri" w:hAnsiTheme="majorHAnsi" w:cstheme="majorHAnsi"/>
                <w:sz w:val="22"/>
                <w:szCs w:val="22"/>
              </w:rPr>
            </w:pPr>
          </w:p>
          <w:p w14:paraId="64B75299" w14:textId="77777777" w:rsidR="00202679" w:rsidRPr="00CB1A7E" w:rsidRDefault="00202679">
            <w:pPr>
              <w:widowControl/>
              <w:jc w:val="both"/>
              <w:rPr>
                <w:rFonts w:asciiTheme="majorHAnsi" w:eastAsia="Calibri" w:hAnsiTheme="majorHAnsi" w:cstheme="majorHAnsi"/>
                <w:sz w:val="22"/>
                <w:szCs w:val="22"/>
              </w:rPr>
            </w:pPr>
          </w:p>
          <w:p w14:paraId="71772886" w14:textId="22ED48C8" w:rsidR="00202679" w:rsidRPr="00CB1A7E" w:rsidRDefault="00202679">
            <w:pPr>
              <w:widowControl/>
              <w:jc w:val="both"/>
              <w:rPr>
                <w:rFonts w:asciiTheme="majorHAnsi" w:eastAsia="Calibri" w:hAnsiTheme="majorHAnsi" w:cstheme="majorHAnsi"/>
                <w:sz w:val="22"/>
                <w:szCs w:val="22"/>
              </w:rPr>
            </w:pPr>
            <w:r w:rsidRPr="00CB1A7E">
              <w:rPr>
                <w:rFonts w:asciiTheme="majorHAnsi" w:eastAsia="Calibri" w:hAnsiTheme="majorHAnsi" w:cstheme="majorHAnsi"/>
                <w:sz w:val="22"/>
                <w:szCs w:val="22"/>
              </w:rPr>
              <w:t>Avizat,</w:t>
            </w:r>
          </w:p>
          <w:p w14:paraId="4C45087B" w14:textId="77777777" w:rsidR="00202679" w:rsidRPr="00CB1A7E" w:rsidRDefault="00202679">
            <w:pPr>
              <w:widowControl/>
              <w:jc w:val="both"/>
              <w:rPr>
                <w:rFonts w:asciiTheme="majorHAnsi" w:eastAsia="Calibri" w:hAnsiTheme="majorHAnsi" w:cstheme="majorHAnsi"/>
                <w:sz w:val="22"/>
                <w:szCs w:val="22"/>
              </w:rPr>
            </w:pPr>
            <w:r w:rsidRPr="00CB1A7E">
              <w:rPr>
                <w:rFonts w:asciiTheme="majorHAnsi" w:eastAsia="Calibri" w:hAnsiTheme="majorHAnsi" w:cstheme="majorHAnsi"/>
                <w:sz w:val="22"/>
                <w:szCs w:val="22"/>
              </w:rPr>
              <w:t>Compartiment financiar-contabil</w:t>
            </w:r>
          </w:p>
          <w:p w14:paraId="37DB0F8A" w14:textId="4AD9F983" w:rsidR="00202679" w:rsidRPr="00CB1A7E" w:rsidRDefault="00202679">
            <w:pPr>
              <w:widowControl/>
              <w:jc w:val="both"/>
              <w:rPr>
                <w:rFonts w:asciiTheme="majorHAnsi" w:eastAsia="Calibri" w:hAnsiTheme="majorHAnsi" w:cstheme="majorHAnsi"/>
                <w:sz w:val="22"/>
                <w:szCs w:val="22"/>
              </w:rPr>
            </w:pPr>
            <w:r w:rsidRPr="00CB1A7E">
              <w:rPr>
                <w:rFonts w:asciiTheme="majorHAnsi" w:eastAsia="Calibri" w:hAnsiTheme="majorHAnsi" w:cstheme="majorHAnsi"/>
                <w:sz w:val="22"/>
                <w:szCs w:val="22"/>
              </w:rPr>
              <w:t>Inspectoratul Școlar.......</w:t>
            </w:r>
          </w:p>
        </w:tc>
        <w:tc>
          <w:tcPr>
            <w:tcW w:w="4731" w:type="dxa"/>
          </w:tcPr>
          <w:p w14:paraId="0EA8E1E9" w14:textId="189686EB" w:rsidR="00202679" w:rsidRPr="00CB1A7E" w:rsidRDefault="00202679">
            <w:pPr>
              <w:widowControl/>
              <w:jc w:val="both"/>
              <w:rPr>
                <w:rFonts w:asciiTheme="majorHAnsi" w:eastAsia="Calibri" w:hAnsiTheme="majorHAnsi" w:cstheme="majorHAnsi"/>
                <w:b/>
                <w:sz w:val="22"/>
                <w:szCs w:val="22"/>
              </w:rPr>
            </w:pPr>
            <w:r w:rsidRPr="00CB1A7E">
              <w:rPr>
                <w:rFonts w:asciiTheme="majorHAnsi" w:eastAsia="Calibri" w:hAnsiTheme="majorHAnsi" w:cstheme="majorHAnsi"/>
                <w:b/>
                <w:sz w:val="22"/>
                <w:szCs w:val="22"/>
              </w:rPr>
              <w:t>Beneficiar: ...........................................</w:t>
            </w:r>
          </w:p>
          <w:p w14:paraId="0B925977" w14:textId="77777777" w:rsidR="00202679" w:rsidRPr="00CB1A7E" w:rsidRDefault="00202679">
            <w:pPr>
              <w:widowControl/>
              <w:jc w:val="both"/>
              <w:rPr>
                <w:rFonts w:asciiTheme="majorHAnsi" w:eastAsia="Calibri" w:hAnsiTheme="majorHAnsi" w:cstheme="majorHAnsi"/>
                <w:b/>
                <w:sz w:val="22"/>
                <w:szCs w:val="22"/>
              </w:rPr>
            </w:pPr>
            <w:r w:rsidRPr="00CB1A7E">
              <w:rPr>
                <w:rFonts w:asciiTheme="majorHAnsi" w:eastAsia="Calibri" w:hAnsiTheme="majorHAnsi" w:cstheme="majorHAnsi"/>
                <w:b/>
                <w:sz w:val="22"/>
                <w:szCs w:val="22"/>
              </w:rPr>
              <w:t xml:space="preserve">Nume: .................................................. </w:t>
            </w:r>
          </w:p>
          <w:p w14:paraId="0A65428D" w14:textId="77777777" w:rsidR="00202679" w:rsidRPr="00CB1A7E" w:rsidRDefault="00202679">
            <w:pPr>
              <w:widowControl/>
              <w:jc w:val="both"/>
              <w:rPr>
                <w:rFonts w:asciiTheme="majorHAnsi" w:eastAsia="Calibri" w:hAnsiTheme="majorHAnsi" w:cstheme="majorHAnsi"/>
                <w:b/>
                <w:sz w:val="22"/>
                <w:szCs w:val="22"/>
              </w:rPr>
            </w:pPr>
            <w:r w:rsidRPr="00CB1A7E">
              <w:rPr>
                <w:rFonts w:asciiTheme="majorHAnsi" w:eastAsia="Calibri" w:hAnsiTheme="majorHAnsi" w:cstheme="majorHAnsi"/>
                <w:b/>
                <w:sz w:val="22"/>
                <w:szCs w:val="22"/>
              </w:rPr>
              <w:t xml:space="preserve">Funcţie: Director </w:t>
            </w:r>
          </w:p>
          <w:p w14:paraId="3B858B93" w14:textId="77777777" w:rsidR="00202679" w:rsidRPr="00CB1A7E" w:rsidRDefault="00202679">
            <w:pPr>
              <w:widowControl/>
              <w:jc w:val="both"/>
              <w:rPr>
                <w:rFonts w:asciiTheme="majorHAnsi" w:eastAsia="Calibri" w:hAnsiTheme="majorHAnsi" w:cstheme="majorHAnsi"/>
                <w:b/>
                <w:sz w:val="22"/>
                <w:szCs w:val="22"/>
              </w:rPr>
            </w:pPr>
          </w:p>
          <w:p w14:paraId="5932738F" w14:textId="77777777" w:rsidR="00202679" w:rsidRPr="00CB1A7E" w:rsidRDefault="00202679">
            <w:pPr>
              <w:widowControl/>
              <w:jc w:val="both"/>
              <w:rPr>
                <w:rFonts w:asciiTheme="majorHAnsi" w:eastAsia="Calibri" w:hAnsiTheme="majorHAnsi" w:cstheme="majorHAnsi"/>
                <w:sz w:val="22"/>
                <w:szCs w:val="22"/>
              </w:rPr>
            </w:pPr>
            <w:r w:rsidRPr="00CB1A7E">
              <w:rPr>
                <w:rFonts w:asciiTheme="majorHAnsi" w:eastAsia="Calibri" w:hAnsiTheme="majorHAnsi" w:cstheme="majorHAnsi"/>
                <w:b/>
                <w:sz w:val="22"/>
                <w:szCs w:val="22"/>
              </w:rPr>
              <w:t>Semnătura</w:t>
            </w:r>
            <w:r w:rsidRPr="00CB1A7E">
              <w:rPr>
                <w:rFonts w:asciiTheme="majorHAnsi" w:eastAsia="Calibri" w:hAnsiTheme="majorHAnsi" w:cstheme="majorHAnsi"/>
                <w:sz w:val="22"/>
                <w:szCs w:val="22"/>
              </w:rPr>
              <w:t xml:space="preserve"> </w:t>
            </w:r>
          </w:p>
          <w:p w14:paraId="564647B1" w14:textId="77777777" w:rsidR="00202679" w:rsidRPr="00CB1A7E" w:rsidRDefault="00202679">
            <w:pPr>
              <w:widowControl/>
              <w:jc w:val="both"/>
              <w:rPr>
                <w:rFonts w:asciiTheme="majorHAnsi" w:eastAsia="Calibri" w:hAnsiTheme="majorHAnsi" w:cstheme="majorHAnsi"/>
                <w:sz w:val="22"/>
                <w:szCs w:val="22"/>
              </w:rPr>
            </w:pPr>
            <w:r w:rsidRPr="00CB1A7E">
              <w:rPr>
                <w:rFonts w:asciiTheme="majorHAnsi" w:eastAsia="Calibri" w:hAnsiTheme="majorHAnsi" w:cstheme="majorHAnsi"/>
                <w:sz w:val="22"/>
                <w:szCs w:val="22"/>
              </w:rPr>
              <w:t xml:space="preserve">Data </w:t>
            </w:r>
          </w:p>
          <w:p w14:paraId="0F23D6AB" w14:textId="77777777" w:rsidR="00202679" w:rsidRPr="00CB1A7E" w:rsidRDefault="00202679">
            <w:pPr>
              <w:widowControl/>
              <w:jc w:val="both"/>
              <w:rPr>
                <w:rFonts w:asciiTheme="majorHAnsi" w:eastAsia="Calibri" w:hAnsiTheme="majorHAnsi" w:cstheme="majorHAnsi"/>
                <w:sz w:val="22"/>
                <w:szCs w:val="22"/>
              </w:rPr>
            </w:pPr>
          </w:p>
          <w:p w14:paraId="6BD07F5C" w14:textId="77777777" w:rsidR="00202679" w:rsidRPr="00CB1A7E" w:rsidRDefault="00202679">
            <w:pPr>
              <w:widowControl/>
              <w:jc w:val="both"/>
              <w:rPr>
                <w:rFonts w:asciiTheme="majorHAnsi" w:eastAsia="Calibri" w:hAnsiTheme="majorHAnsi" w:cstheme="majorHAnsi"/>
                <w:sz w:val="22"/>
                <w:szCs w:val="22"/>
              </w:rPr>
            </w:pPr>
          </w:p>
          <w:p w14:paraId="6992F394" w14:textId="5E89E985" w:rsidR="00202679" w:rsidRPr="00CB1A7E" w:rsidRDefault="00202679">
            <w:pPr>
              <w:widowControl/>
              <w:jc w:val="both"/>
              <w:rPr>
                <w:rFonts w:asciiTheme="majorHAnsi" w:eastAsia="Calibri" w:hAnsiTheme="majorHAnsi" w:cstheme="majorHAnsi"/>
                <w:sz w:val="22"/>
                <w:szCs w:val="22"/>
              </w:rPr>
            </w:pPr>
            <w:r w:rsidRPr="00CB1A7E">
              <w:rPr>
                <w:rFonts w:asciiTheme="majorHAnsi" w:eastAsia="Calibri" w:hAnsiTheme="majorHAnsi" w:cstheme="majorHAnsi"/>
                <w:sz w:val="22"/>
                <w:szCs w:val="22"/>
              </w:rPr>
              <w:t xml:space="preserve">Avizat, </w:t>
            </w:r>
          </w:p>
          <w:p w14:paraId="747A4EF0" w14:textId="77777777" w:rsidR="00202679" w:rsidRPr="00CB1A7E" w:rsidRDefault="00202679">
            <w:pPr>
              <w:widowControl/>
              <w:jc w:val="both"/>
              <w:rPr>
                <w:rFonts w:asciiTheme="majorHAnsi" w:eastAsia="Calibri" w:hAnsiTheme="majorHAnsi" w:cstheme="majorHAnsi"/>
                <w:sz w:val="22"/>
                <w:szCs w:val="22"/>
              </w:rPr>
            </w:pPr>
            <w:r w:rsidRPr="00CB1A7E">
              <w:rPr>
                <w:rFonts w:asciiTheme="majorHAnsi" w:eastAsia="Calibri" w:hAnsiTheme="majorHAnsi" w:cstheme="majorHAnsi"/>
                <w:sz w:val="22"/>
                <w:szCs w:val="22"/>
              </w:rPr>
              <w:t xml:space="preserve">Compartiment financiar-contabil </w:t>
            </w:r>
          </w:p>
          <w:p w14:paraId="6761AE54" w14:textId="77777777" w:rsidR="00202679" w:rsidRPr="00CB1A7E" w:rsidRDefault="00202679">
            <w:pPr>
              <w:widowControl/>
              <w:jc w:val="both"/>
              <w:rPr>
                <w:rFonts w:asciiTheme="majorHAnsi" w:eastAsia="Calibri" w:hAnsiTheme="majorHAnsi" w:cstheme="majorHAnsi"/>
                <w:sz w:val="22"/>
                <w:szCs w:val="22"/>
              </w:rPr>
            </w:pPr>
            <w:r w:rsidRPr="00CB1A7E">
              <w:rPr>
                <w:rFonts w:asciiTheme="majorHAnsi" w:eastAsia="Calibri" w:hAnsiTheme="majorHAnsi" w:cstheme="majorHAnsi"/>
                <w:sz w:val="22"/>
                <w:szCs w:val="22"/>
              </w:rPr>
              <w:t>din cadrul unității școlare</w:t>
            </w:r>
          </w:p>
          <w:p w14:paraId="1EB1F5B9" w14:textId="77777777" w:rsidR="00CF02A3" w:rsidRPr="00CB1A7E" w:rsidRDefault="00CF02A3" w:rsidP="00202679">
            <w:pPr>
              <w:tabs>
                <w:tab w:val="left" w:pos="7371"/>
              </w:tabs>
              <w:jc w:val="both"/>
              <w:rPr>
                <w:rFonts w:asciiTheme="majorHAnsi" w:eastAsia="Calibri" w:hAnsiTheme="majorHAnsi" w:cstheme="majorHAnsi"/>
                <w:sz w:val="22"/>
                <w:szCs w:val="22"/>
              </w:rPr>
            </w:pPr>
          </w:p>
          <w:p w14:paraId="76188175" w14:textId="77777777" w:rsidR="00CF02A3" w:rsidRPr="00CB1A7E" w:rsidRDefault="00CF02A3" w:rsidP="00202679">
            <w:pPr>
              <w:tabs>
                <w:tab w:val="left" w:pos="7371"/>
              </w:tabs>
              <w:jc w:val="both"/>
              <w:rPr>
                <w:rFonts w:asciiTheme="majorHAnsi" w:eastAsia="Calibri" w:hAnsiTheme="majorHAnsi" w:cstheme="majorHAnsi"/>
                <w:sz w:val="22"/>
                <w:szCs w:val="22"/>
              </w:rPr>
            </w:pPr>
          </w:p>
          <w:p w14:paraId="0836E33C" w14:textId="7299171C" w:rsidR="00202679" w:rsidRPr="00CB1A7E" w:rsidRDefault="00202679" w:rsidP="00CF02A3">
            <w:pPr>
              <w:tabs>
                <w:tab w:val="left" w:pos="7371"/>
              </w:tabs>
              <w:rPr>
                <w:rFonts w:asciiTheme="majorHAnsi" w:eastAsia="Calibri" w:hAnsiTheme="majorHAnsi" w:cstheme="majorHAnsi"/>
                <w:sz w:val="22"/>
                <w:szCs w:val="22"/>
              </w:rPr>
            </w:pPr>
            <w:r w:rsidRPr="00CB1A7E">
              <w:rPr>
                <w:rFonts w:asciiTheme="majorHAnsi" w:eastAsia="Calibri" w:hAnsiTheme="majorHAnsi" w:cstheme="majorHAnsi"/>
                <w:sz w:val="22"/>
                <w:szCs w:val="22"/>
              </w:rPr>
              <w:t>Avizat,</w:t>
            </w:r>
          </w:p>
          <w:p w14:paraId="3CB83A55" w14:textId="77777777" w:rsidR="00202679" w:rsidRPr="00CB1A7E" w:rsidRDefault="00202679" w:rsidP="00CF02A3">
            <w:pPr>
              <w:tabs>
                <w:tab w:val="left" w:pos="7371"/>
              </w:tabs>
              <w:rPr>
                <w:rFonts w:asciiTheme="majorHAnsi" w:eastAsia="Calibri" w:hAnsiTheme="majorHAnsi" w:cstheme="majorHAnsi"/>
                <w:sz w:val="22"/>
                <w:szCs w:val="22"/>
              </w:rPr>
            </w:pPr>
            <w:r w:rsidRPr="00CB1A7E">
              <w:rPr>
                <w:rFonts w:asciiTheme="majorHAnsi" w:eastAsia="Calibri" w:hAnsiTheme="majorHAnsi" w:cstheme="majorHAnsi"/>
                <w:sz w:val="22"/>
                <w:szCs w:val="22"/>
              </w:rPr>
              <w:t>Compartiment Juridic Inspectoratul Școlar........</w:t>
            </w:r>
          </w:p>
          <w:p w14:paraId="5F5D183E" w14:textId="77777777" w:rsidR="00202679" w:rsidRPr="00CB1A7E" w:rsidRDefault="00202679">
            <w:pPr>
              <w:widowControl/>
              <w:jc w:val="both"/>
              <w:rPr>
                <w:rFonts w:asciiTheme="majorHAnsi" w:eastAsia="Calibri" w:hAnsiTheme="majorHAnsi" w:cstheme="majorHAnsi"/>
                <w:sz w:val="22"/>
                <w:szCs w:val="22"/>
              </w:rPr>
            </w:pPr>
          </w:p>
          <w:p w14:paraId="69EFFC65" w14:textId="151846B4" w:rsidR="00202679" w:rsidRPr="00CB1A7E" w:rsidRDefault="00202679">
            <w:pPr>
              <w:widowControl/>
              <w:jc w:val="both"/>
              <w:rPr>
                <w:rFonts w:asciiTheme="majorHAnsi" w:eastAsia="Calibri" w:hAnsiTheme="majorHAnsi" w:cstheme="majorHAnsi"/>
                <w:sz w:val="22"/>
                <w:szCs w:val="22"/>
              </w:rPr>
            </w:pPr>
          </w:p>
        </w:tc>
      </w:tr>
    </w:tbl>
    <w:p w14:paraId="1CF8AC85" w14:textId="77777777" w:rsidR="00202679" w:rsidRPr="00CB1A7E" w:rsidRDefault="00202679">
      <w:pPr>
        <w:widowControl/>
        <w:ind w:firstLine="706"/>
        <w:jc w:val="both"/>
        <w:rPr>
          <w:rFonts w:asciiTheme="majorHAnsi" w:eastAsia="Calibri" w:hAnsiTheme="majorHAnsi" w:cstheme="majorHAnsi"/>
          <w:sz w:val="22"/>
          <w:szCs w:val="22"/>
        </w:rPr>
      </w:pPr>
    </w:p>
    <w:p w14:paraId="000000CE" w14:textId="5E0BAB1E" w:rsidR="00757A29" w:rsidRPr="00CB1A7E" w:rsidRDefault="00F25CD9">
      <w:pPr>
        <w:widowControl/>
        <w:ind w:firstLine="706"/>
        <w:jc w:val="both"/>
        <w:rPr>
          <w:rFonts w:asciiTheme="majorHAnsi" w:eastAsia="Calibri" w:hAnsiTheme="majorHAnsi" w:cstheme="majorHAnsi"/>
          <w:b/>
          <w:sz w:val="22"/>
          <w:szCs w:val="22"/>
        </w:rPr>
      </w:pPr>
      <w:r w:rsidRPr="00CB1A7E">
        <w:rPr>
          <w:rFonts w:asciiTheme="majorHAnsi" w:eastAsia="Calibri" w:hAnsiTheme="majorHAnsi" w:cstheme="majorHAnsi"/>
          <w:b/>
          <w:sz w:val="22"/>
          <w:szCs w:val="22"/>
        </w:rPr>
        <w:t xml:space="preserve">                                  </w:t>
      </w:r>
    </w:p>
    <w:p w14:paraId="000000D8" w14:textId="77777777" w:rsidR="00757A29" w:rsidRPr="00CB1A7E" w:rsidRDefault="00757A29">
      <w:pPr>
        <w:tabs>
          <w:tab w:val="left" w:pos="7371"/>
        </w:tabs>
        <w:ind w:firstLine="706"/>
        <w:jc w:val="both"/>
        <w:rPr>
          <w:rFonts w:asciiTheme="majorHAnsi" w:eastAsia="Calibri" w:hAnsiTheme="majorHAnsi" w:cstheme="majorHAnsi"/>
          <w:sz w:val="22"/>
          <w:szCs w:val="22"/>
        </w:rPr>
      </w:pPr>
    </w:p>
    <w:p w14:paraId="000000D9" w14:textId="77777777" w:rsidR="00757A29" w:rsidRPr="00CB1A7E" w:rsidRDefault="00757A29">
      <w:pPr>
        <w:tabs>
          <w:tab w:val="left" w:pos="7371"/>
        </w:tabs>
        <w:ind w:firstLine="706"/>
        <w:jc w:val="both"/>
        <w:rPr>
          <w:rFonts w:asciiTheme="majorHAnsi" w:eastAsia="Calibri" w:hAnsiTheme="majorHAnsi" w:cstheme="majorHAnsi"/>
          <w:sz w:val="22"/>
          <w:szCs w:val="22"/>
        </w:rPr>
      </w:pPr>
    </w:p>
    <w:p w14:paraId="000000DC" w14:textId="77777777" w:rsidR="00757A29" w:rsidRPr="00CB1A7E" w:rsidRDefault="00F25CD9">
      <w:pPr>
        <w:tabs>
          <w:tab w:val="left" w:pos="7371"/>
        </w:tabs>
        <w:ind w:firstLine="706"/>
        <w:jc w:val="both"/>
        <w:rPr>
          <w:rFonts w:asciiTheme="majorHAnsi" w:eastAsia="Calibri" w:hAnsiTheme="majorHAnsi" w:cstheme="majorHAnsi"/>
          <w:b/>
          <w:i/>
          <w:sz w:val="22"/>
          <w:szCs w:val="22"/>
        </w:rPr>
      </w:pPr>
      <w:r w:rsidRPr="00CB1A7E">
        <w:rPr>
          <w:rFonts w:asciiTheme="majorHAnsi" w:eastAsia="Calibri" w:hAnsiTheme="majorHAnsi" w:cstheme="majorHAnsi"/>
          <w:sz w:val="22"/>
          <w:szCs w:val="22"/>
        </w:rPr>
        <w:t xml:space="preserve">                                                                        </w:t>
      </w:r>
    </w:p>
    <w:p w14:paraId="000000DD" w14:textId="77777777" w:rsidR="00757A29" w:rsidRPr="00CB1A7E" w:rsidRDefault="00757A29">
      <w:pPr>
        <w:rPr>
          <w:rFonts w:asciiTheme="majorHAnsi" w:eastAsia="Calibri" w:hAnsiTheme="majorHAnsi" w:cstheme="majorHAnsi"/>
          <w:b/>
          <w:color w:val="000000"/>
          <w:sz w:val="22"/>
          <w:szCs w:val="22"/>
        </w:rPr>
      </w:pPr>
    </w:p>
    <w:p w14:paraId="000000DF" w14:textId="33ED2C83" w:rsidR="00757A29" w:rsidRPr="00CB1A7E" w:rsidRDefault="00757A29" w:rsidP="00934211">
      <w:pPr>
        <w:rPr>
          <w:rFonts w:asciiTheme="majorHAnsi" w:eastAsia="Calibri" w:hAnsiTheme="majorHAnsi" w:cstheme="majorHAnsi"/>
          <w:b/>
          <w:color w:val="000000"/>
          <w:sz w:val="22"/>
          <w:szCs w:val="22"/>
        </w:rPr>
      </w:pPr>
    </w:p>
    <w:p w14:paraId="2CD15C02" w14:textId="35D30FFA" w:rsidR="004C3C71" w:rsidRPr="00CB1A7E" w:rsidRDefault="004C3C71" w:rsidP="00934211">
      <w:pPr>
        <w:rPr>
          <w:rFonts w:asciiTheme="majorHAnsi" w:eastAsia="Calibri" w:hAnsiTheme="majorHAnsi" w:cstheme="majorHAnsi"/>
          <w:b/>
          <w:color w:val="000000"/>
          <w:sz w:val="22"/>
          <w:szCs w:val="22"/>
        </w:rPr>
      </w:pPr>
    </w:p>
    <w:p w14:paraId="7D18A9BB" w14:textId="5BABAFBE" w:rsidR="004C3C71" w:rsidRPr="00CB1A7E" w:rsidRDefault="004C3C71" w:rsidP="00934211">
      <w:pPr>
        <w:rPr>
          <w:rFonts w:asciiTheme="majorHAnsi" w:eastAsia="Calibri" w:hAnsiTheme="majorHAnsi" w:cstheme="majorHAnsi"/>
          <w:b/>
          <w:color w:val="000000"/>
          <w:sz w:val="22"/>
          <w:szCs w:val="22"/>
        </w:rPr>
      </w:pPr>
    </w:p>
    <w:p w14:paraId="6481F4FF" w14:textId="33A9A9E0" w:rsidR="004C3C71" w:rsidRPr="00CB1A7E" w:rsidRDefault="004C3C71" w:rsidP="00934211">
      <w:pPr>
        <w:rPr>
          <w:rFonts w:asciiTheme="majorHAnsi" w:eastAsia="Calibri" w:hAnsiTheme="majorHAnsi" w:cstheme="majorHAnsi"/>
          <w:b/>
          <w:color w:val="000000"/>
          <w:sz w:val="22"/>
          <w:szCs w:val="22"/>
        </w:rPr>
      </w:pPr>
    </w:p>
    <w:p w14:paraId="0EE6D3D0" w14:textId="42FE4E68" w:rsidR="004C3C71" w:rsidRPr="00CB1A7E" w:rsidRDefault="004C3C71" w:rsidP="00934211">
      <w:pPr>
        <w:rPr>
          <w:rFonts w:asciiTheme="majorHAnsi" w:eastAsia="Calibri" w:hAnsiTheme="majorHAnsi" w:cstheme="majorHAnsi"/>
          <w:b/>
          <w:color w:val="000000"/>
          <w:sz w:val="22"/>
          <w:szCs w:val="22"/>
        </w:rPr>
      </w:pPr>
    </w:p>
    <w:p w14:paraId="3112CE50" w14:textId="4A90A73A" w:rsidR="004C3C71" w:rsidRPr="00CB1A7E" w:rsidRDefault="004C3C71" w:rsidP="00934211">
      <w:pPr>
        <w:rPr>
          <w:rFonts w:asciiTheme="majorHAnsi" w:eastAsia="Calibri" w:hAnsiTheme="majorHAnsi" w:cstheme="majorHAnsi"/>
          <w:b/>
          <w:color w:val="000000"/>
          <w:sz w:val="22"/>
          <w:szCs w:val="22"/>
        </w:rPr>
      </w:pPr>
    </w:p>
    <w:p w14:paraId="2A6C3550" w14:textId="7510CF87" w:rsidR="004C3C71" w:rsidRPr="00CB1A7E" w:rsidRDefault="004C3C71" w:rsidP="00934211">
      <w:pPr>
        <w:rPr>
          <w:rFonts w:asciiTheme="majorHAnsi" w:eastAsia="Calibri" w:hAnsiTheme="majorHAnsi" w:cstheme="majorHAnsi"/>
          <w:b/>
          <w:color w:val="000000"/>
          <w:sz w:val="22"/>
          <w:szCs w:val="22"/>
        </w:rPr>
      </w:pPr>
    </w:p>
    <w:p w14:paraId="20F655F9" w14:textId="14BC8307" w:rsidR="004C3C71" w:rsidRPr="00CB1A7E" w:rsidRDefault="004C3C71" w:rsidP="00934211">
      <w:pPr>
        <w:rPr>
          <w:rFonts w:asciiTheme="majorHAnsi" w:eastAsia="Calibri" w:hAnsiTheme="majorHAnsi" w:cstheme="majorHAnsi"/>
          <w:b/>
          <w:color w:val="000000"/>
          <w:sz w:val="22"/>
          <w:szCs w:val="22"/>
        </w:rPr>
      </w:pPr>
    </w:p>
    <w:p w14:paraId="1EFB65C8" w14:textId="4BEA8EA4" w:rsidR="004C3C71" w:rsidRPr="00CB1A7E" w:rsidRDefault="004C3C71" w:rsidP="00934211">
      <w:pPr>
        <w:rPr>
          <w:rFonts w:asciiTheme="majorHAnsi" w:eastAsia="Calibri" w:hAnsiTheme="majorHAnsi" w:cstheme="majorHAnsi"/>
          <w:b/>
          <w:color w:val="000000"/>
          <w:sz w:val="22"/>
          <w:szCs w:val="22"/>
        </w:rPr>
      </w:pPr>
    </w:p>
    <w:p w14:paraId="006F187A" w14:textId="06F8F923" w:rsidR="004C3C71" w:rsidRPr="00CB1A7E" w:rsidRDefault="004C3C71" w:rsidP="00934211">
      <w:pPr>
        <w:rPr>
          <w:rFonts w:asciiTheme="majorHAnsi" w:eastAsia="Calibri" w:hAnsiTheme="majorHAnsi" w:cstheme="majorHAnsi"/>
          <w:b/>
          <w:color w:val="000000"/>
          <w:sz w:val="22"/>
          <w:szCs w:val="22"/>
        </w:rPr>
      </w:pPr>
    </w:p>
    <w:p w14:paraId="187A58F5" w14:textId="57EF0108" w:rsidR="004C3C71" w:rsidRPr="00CB1A7E" w:rsidRDefault="004C3C71" w:rsidP="00934211">
      <w:pPr>
        <w:rPr>
          <w:rFonts w:asciiTheme="majorHAnsi" w:eastAsia="Calibri" w:hAnsiTheme="majorHAnsi" w:cstheme="majorHAnsi"/>
          <w:b/>
          <w:color w:val="000000"/>
          <w:sz w:val="22"/>
          <w:szCs w:val="22"/>
        </w:rPr>
      </w:pPr>
    </w:p>
    <w:p w14:paraId="07076C99" w14:textId="5DB06C09" w:rsidR="004C3C71" w:rsidRPr="00CB1A7E" w:rsidRDefault="004C3C71" w:rsidP="00934211">
      <w:pPr>
        <w:rPr>
          <w:rFonts w:asciiTheme="majorHAnsi" w:eastAsia="Calibri" w:hAnsiTheme="majorHAnsi" w:cstheme="majorHAnsi"/>
          <w:b/>
          <w:color w:val="000000"/>
          <w:sz w:val="22"/>
          <w:szCs w:val="22"/>
        </w:rPr>
      </w:pPr>
    </w:p>
    <w:p w14:paraId="542D74A7" w14:textId="109A5C7A" w:rsidR="004C3C71" w:rsidRPr="00CB1A7E" w:rsidRDefault="004C3C71" w:rsidP="00934211">
      <w:pPr>
        <w:rPr>
          <w:rFonts w:asciiTheme="majorHAnsi" w:eastAsia="Calibri" w:hAnsiTheme="majorHAnsi" w:cstheme="majorHAnsi"/>
          <w:b/>
          <w:color w:val="000000"/>
          <w:sz w:val="22"/>
          <w:szCs w:val="22"/>
        </w:rPr>
      </w:pPr>
    </w:p>
    <w:p w14:paraId="0CDA60D5" w14:textId="77777777" w:rsidR="004C3C71" w:rsidRPr="00CB1A7E" w:rsidRDefault="004C3C71" w:rsidP="00934211">
      <w:pPr>
        <w:rPr>
          <w:rFonts w:asciiTheme="majorHAnsi" w:eastAsia="Calibri" w:hAnsiTheme="majorHAnsi" w:cstheme="majorHAnsi"/>
          <w:b/>
          <w:color w:val="000000"/>
          <w:sz w:val="22"/>
          <w:szCs w:val="22"/>
        </w:rPr>
      </w:pPr>
    </w:p>
    <w:sectPr w:rsidR="004C3C71" w:rsidRPr="00CB1A7E" w:rsidSect="00202679">
      <w:headerReference w:type="even" r:id="rId8"/>
      <w:headerReference w:type="default" r:id="rId9"/>
      <w:footerReference w:type="even" r:id="rId10"/>
      <w:footerReference w:type="default" r:id="rId11"/>
      <w:headerReference w:type="first" r:id="rId12"/>
      <w:footerReference w:type="first" r:id="rId13"/>
      <w:pgSz w:w="11900" w:h="16840"/>
      <w:pgMar w:top="1418" w:right="1010" w:bottom="1170" w:left="1418" w:header="0" w:footer="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0EF310" w14:textId="77777777" w:rsidR="006C0C22" w:rsidRDefault="006C0C22">
      <w:r>
        <w:separator/>
      </w:r>
    </w:p>
  </w:endnote>
  <w:endnote w:type="continuationSeparator" w:id="0">
    <w:p w14:paraId="410FEE3C" w14:textId="77777777" w:rsidR="006C0C22" w:rsidRDefault="006C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E5" w14:textId="77777777" w:rsidR="00757A29" w:rsidRDefault="00F25CD9">
    <w:pPr>
      <w:pBdr>
        <w:top w:val="nil"/>
        <w:left w:val="nil"/>
        <w:bottom w:val="nil"/>
        <w:right w:val="nil"/>
        <w:between w:val="nil"/>
      </w:pBdr>
      <w:tabs>
        <w:tab w:val="center" w:pos="4513"/>
        <w:tab w:val="right" w:pos="9026"/>
      </w:tabs>
      <w:jc w:val="center"/>
      <w:rPr>
        <w:color w:val="000000"/>
      </w:rPr>
    </w:pPr>
    <w:r>
      <w:rPr>
        <w:color w:val="000000"/>
      </w:rPr>
      <w:fldChar w:fldCharType="begin"/>
    </w:r>
    <w:r>
      <w:rPr>
        <w:color w:val="000000"/>
      </w:rPr>
      <w:instrText>PAGE</w:instrText>
    </w:r>
    <w:r>
      <w:rPr>
        <w:color w:val="000000"/>
      </w:rPr>
      <w:fldChar w:fldCharType="end"/>
    </w:r>
  </w:p>
  <w:p w14:paraId="000000E6" w14:textId="77777777" w:rsidR="00757A29" w:rsidRDefault="00757A29"/>
  <w:p w14:paraId="000000E7" w14:textId="77777777" w:rsidR="00757A29" w:rsidRDefault="00757A2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0492080"/>
      <w:docPartObj>
        <w:docPartGallery w:val="Page Numbers (Bottom of Page)"/>
        <w:docPartUnique/>
      </w:docPartObj>
    </w:sdtPr>
    <w:sdtEndPr>
      <w:rPr>
        <w:noProof/>
      </w:rPr>
    </w:sdtEndPr>
    <w:sdtContent>
      <w:p w14:paraId="10AD0ECF" w14:textId="38AC2A0A" w:rsidR="00202679" w:rsidRDefault="00202679" w:rsidP="00202679">
        <w:pPr>
          <w:pStyle w:val="Footer"/>
          <w:jc w:val="right"/>
        </w:pPr>
        <w:r>
          <w:fldChar w:fldCharType="begin"/>
        </w:r>
        <w:r>
          <w:instrText xml:space="preserve"> PAGE   \* MERGEFORMAT </w:instrText>
        </w:r>
        <w:r>
          <w:fldChar w:fldCharType="separate"/>
        </w:r>
        <w:r w:rsidR="009B7922">
          <w:rPr>
            <w:noProof/>
          </w:rPr>
          <w:t>13</w:t>
        </w:r>
        <w:r>
          <w:rPr>
            <w:noProof/>
          </w:rPr>
          <w:fldChar w:fldCharType="end"/>
        </w:r>
      </w:p>
    </w:sdtContent>
  </w:sdt>
  <w:p w14:paraId="490C177D" w14:textId="77777777" w:rsidR="00202679" w:rsidRDefault="002026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94CCD6" w14:textId="77777777" w:rsidR="009D576F" w:rsidRDefault="009D57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0BE71E" w14:textId="77777777" w:rsidR="006C0C22" w:rsidRDefault="006C0C22">
      <w:r>
        <w:separator/>
      </w:r>
    </w:p>
  </w:footnote>
  <w:footnote w:type="continuationSeparator" w:id="0">
    <w:p w14:paraId="291E9330" w14:textId="77777777" w:rsidR="006C0C22" w:rsidRDefault="006C0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E2" w14:textId="77777777" w:rsidR="00757A29" w:rsidRDefault="00757A29">
    <w:pPr>
      <w:spacing w:line="14" w:lineRule="auto"/>
    </w:pPr>
  </w:p>
  <w:p w14:paraId="000000E3" w14:textId="77777777" w:rsidR="00757A29" w:rsidRDefault="00757A2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E0" w14:textId="77777777" w:rsidR="00757A29" w:rsidRDefault="00757A29">
    <w:pPr>
      <w:spacing w:line="14" w:lineRule="auto"/>
    </w:pPr>
  </w:p>
  <w:p w14:paraId="000000E1" w14:textId="66BEF532" w:rsidR="00757A29" w:rsidRDefault="009D576F">
    <w:r w:rsidRPr="009D576F">
      <w:rPr>
        <w:noProof/>
        <w:lang w:val="en-US"/>
      </w:rPr>
      <w:drawing>
        <wp:anchor distT="0" distB="0" distL="114300" distR="114300" simplePos="0" relativeHeight="251659264" behindDoc="1" locked="0" layoutInCell="1" allowOverlap="1" wp14:anchorId="46D17002" wp14:editId="6BC2C554">
          <wp:simplePos x="0" y="0"/>
          <wp:positionH relativeFrom="column">
            <wp:posOffset>0</wp:posOffset>
          </wp:positionH>
          <wp:positionV relativeFrom="paragraph">
            <wp:posOffset>170815</wp:posOffset>
          </wp:positionV>
          <wp:extent cx="5943600" cy="700405"/>
          <wp:effectExtent l="0" t="0" r="0" b="4445"/>
          <wp:wrapTight wrapText="bothSides">
            <wp:wrapPolygon edited="0">
              <wp:start x="0" y="0"/>
              <wp:lineTo x="0" y="21150"/>
              <wp:lineTo x="21531" y="21150"/>
              <wp:lineTo x="2153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70040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180F31" w14:textId="77777777" w:rsidR="009D576F" w:rsidRDefault="009D57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3619E"/>
    <w:multiLevelType w:val="multilevel"/>
    <w:tmpl w:val="7D6C130E"/>
    <w:lvl w:ilvl="0">
      <w:start w:val="1"/>
      <w:numFmt w:val="decimal"/>
      <w:lvlText w:val="(%1)"/>
      <w:lvlJc w:val="left"/>
      <w:pPr>
        <w:ind w:left="1145" w:hanging="360"/>
      </w:pPr>
      <w:rPr>
        <w:b w:val="0"/>
        <w:i w:val="0"/>
      </w:r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1" w15:restartNumberingAfterBreak="0">
    <w:nsid w:val="16917B2B"/>
    <w:multiLevelType w:val="multilevel"/>
    <w:tmpl w:val="063C76E6"/>
    <w:lvl w:ilvl="0">
      <w:start w:val="1"/>
      <w:numFmt w:val="decimal"/>
      <w:lvlText w:val="(%1)"/>
      <w:lvlJc w:val="left"/>
      <w:pPr>
        <w:ind w:left="1800" w:hanging="360"/>
      </w:pPr>
      <w:rPr>
        <w:b w:val="0"/>
        <w:i w:val="0"/>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 w15:restartNumberingAfterBreak="0">
    <w:nsid w:val="1EE575D5"/>
    <w:multiLevelType w:val="multilevel"/>
    <w:tmpl w:val="8BB062A0"/>
    <w:lvl w:ilvl="0">
      <w:start w:val="1"/>
      <w:numFmt w:val="decimal"/>
      <w:lvlText w:val="(%1)"/>
      <w:lvlJc w:val="left"/>
      <w:pPr>
        <w:ind w:left="2345"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0761987"/>
    <w:multiLevelType w:val="multilevel"/>
    <w:tmpl w:val="2242AB5C"/>
    <w:lvl w:ilvl="0">
      <w:start w:val="1"/>
      <w:numFmt w:val="lowerLetter"/>
      <w:lvlText w:val="%1)"/>
      <w:lvlJc w:val="left"/>
      <w:pPr>
        <w:ind w:left="99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7F51048"/>
    <w:multiLevelType w:val="multilevel"/>
    <w:tmpl w:val="9ADC8D44"/>
    <w:lvl w:ilvl="0">
      <w:start w:val="1"/>
      <w:numFmt w:val="decimal"/>
      <w:lvlText w:val="(%1)"/>
      <w:lvlJc w:val="left"/>
      <w:pPr>
        <w:ind w:left="740" w:hanging="360"/>
      </w:pPr>
      <w:rPr>
        <w:rFonts w:ascii="Times New Roman" w:eastAsia="Times New Roman" w:hAnsi="Times New Roman" w:cs="Times New Roman"/>
      </w:rPr>
    </w:lvl>
    <w:lvl w:ilvl="1">
      <w:start w:val="1"/>
      <w:numFmt w:val="lowerLetter"/>
      <w:lvlText w:val="%2."/>
      <w:lvlJc w:val="left"/>
      <w:pPr>
        <w:ind w:left="1460" w:hanging="360"/>
      </w:pPr>
    </w:lvl>
    <w:lvl w:ilvl="2">
      <w:start w:val="1"/>
      <w:numFmt w:val="lowerRoman"/>
      <w:lvlText w:val="%3."/>
      <w:lvlJc w:val="right"/>
      <w:pPr>
        <w:ind w:left="2180" w:hanging="180"/>
      </w:pPr>
    </w:lvl>
    <w:lvl w:ilvl="3">
      <w:start w:val="1"/>
      <w:numFmt w:val="decimal"/>
      <w:lvlText w:val="%4."/>
      <w:lvlJc w:val="left"/>
      <w:pPr>
        <w:ind w:left="2900" w:hanging="360"/>
      </w:pPr>
    </w:lvl>
    <w:lvl w:ilvl="4">
      <w:start w:val="1"/>
      <w:numFmt w:val="lowerLetter"/>
      <w:lvlText w:val="%5."/>
      <w:lvlJc w:val="left"/>
      <w:pPr>
        <w:ind w:left="3620" w:hanging="360"/>
      </w:pPr>
    </w:lvl>
    <w:lvl w:ilvl="5">
      <w:start w:val="1"/>
      <w:numFmt w:val="lowerRoman"/>
      <w:lvlText w:val="%6."/>
      <w:lvlJc w:val="right"/>
      <w:pPr>
        <w:ind w:left="4340" w:hanging="180"/>
      </w:pPr>
    </w:lvl>
    <w:lvl w:ilvl="6">
      <w:start w:val="1"/>
      <w:numFmt w:val="decimal"/>
      <w:lvlText w:val="%7."/>
      <w:lvlJc w:val="left"/>
      <w:pPr>
        <w:ind w:left="5060" w:hanging="360"/>
      </w:pPr>
    </w:lvl>
    <w:lvl w:ilvl="7">
      <w:start w:val="1"/>
      <w:numFmt w:val="lowerLetter"/>
      <w:lvlText w:val="%8."/>
      <w:lvlJc w:val="left"/>
      <w:pPr>
        <w:ind w:left="5780" w:hanging="360"/>
      </w:pPr>
    </w:lvl>
    <w:lvl w:ilvl="8">
      <w:start w:val="1"/>
      <w:numFmt w:val="lowerRoman"/>
      <w:lvlText w:val="%9."/>
      <w:lvlJc w:val="right"/>
      <w:pPr>
        <w:ind w:left="6500" w:hanging="180"/>
      </w:pPr>
    </w:lvl>
  </w:abstractNum>
  <w:abstractNum w:abstractNumId="5" w15:restartNumberingAfterBreak="0">
    <w:nsid w:val="2FDD6BEC"/>
    <w:multiLevelType w:val="multilevel"/>
    <w:tmpl w:val="31F4E2E2"/>
    <w:lvl w:ilvl="0">
      <w:start w:val="1"/>
      <w:numFmt w:val="decimal"/>
      <w:lvlText w:val="(%1)"/>
      <w:lvlJc w:val="left"/>
      <w:pPr>
        <w:ind w:left="473" w:hanging="360"/>
      </w:pPr>
    </w:lvl>
    <w:lvl w:ilvl="1">
      <w:start w:val="1"/>
      <w:numFmt w:val="lowerLetter"/>
      <w:lvlText w:val="%2."/>
      <w:lvlJc w:val="left"/>
      <w:pPr>
        <w:ind w:left="1193" w:hanging="360"/>
      </w:pPr>
    </w:lvl>
    <w:lvl w:ilvl="2">
      <w:start w:val="1"/>
      <w:numFmt w:val="lowerRoman"/>
      <w:lvlText w:val="%3."/>
      <w:lvlJc w:val="right"/>
      <w:pPr>
        <w:ind w:left="1913" w:hanging="180"/>
      </w:pPr>
    </w:lvl>
    <w:lvl w:ilvl="3">
      <w:start w:val="1"/>
      <w:numFmt w:val="decimal"/>
      <w:lvlText w:val="%4."/>
      <w:lvlJc w:val="left"/>
      <w:pPr>
        <w:ind w:left="2633" w:hanging="360"/>
      </w:pPr>
    </w:lvl>
    <w:lvl w:ilvl="4">
      <w:start w:val="1"/>
      <w:numFmt w:val="lowerLetter"/>
      <w:lvlText w:val="%5."/>
      <w:lvlJc w:val="left"/>
      <w:pPr>
        <w:ind w:left="3353" w:hanging="360"/>
      </w:pPr>
    </w:lvl>
    <w:lvl w:ilvl="5">
      <w:start w:val="1"/>
      <w:numFmt w:val="lowerRoman"/>
      <w:lvlText w:val="%6."/>
      <w:lvlJc w:val="right"/>
      <w:pPr>
        <w:ind w:left="4073" w:hanging="180"/>
      </w:pPr>
    </w:lvl>
    <w:lvl w:ilvl="6">
      <w:start w:val="1"/>
      <w:numFmt w:val="decimal"/>
      <w:lvlText w:val="%7."/>
      <w:lvlJc w:val="left"/>
      <w:pPr>
        <w:ind w:left="4793" w:hanging="360"/>
      </w:pPr>
    </w:lvl>
    <w:lvl w:ilvl="7">
      <w:start w:val="1"/>
      <w:numFmt w:val="lowerLetter"/>
      <w:lvlText w:val="%8."/>
      <w:lvlJc w:val="left"/>
      <w:pPr>
        <w:ind w:left="5513" w:hanging="360"/>
      </w:pPr>
    </w:lvl>
    <w:lvl w:ilvl="8">
      <w:start w:val="1"/>
      <w:numFmt w:val="lowerRoman"/>
      <w:lvlText w:val="%9."/>
      <w:lvlJc w:val="right"/>
      <w:pPr>
        <w:ind w:left="6233" w:hanging="180"/>
      </w:pPr>
    </w:lvl>
  </w:abstractNum>
  <w:abstractNum w:abstractNumId="6" w15:restartNumberingAfterBreak="0">
    <w:nsid w:val="36DC65D9"/>
    <w:multiLevelType w:val="multilevel"/>
    <w:tmpl w:val="04CEB412"/>
    <w:lvl w:ilvl="0">
      <w:start w:val="1"/>
      <w:numFmt w:val="decimal"/>
      <w:lvlText w:val="(%1)"/>
      <w:lvlJc w:val="left"/>
      <w:pPr>
        <w:ind w:left="720" w:hanging="360"/>
      </w:pPr>
      <w:rPr>
        <w:b w:val="0"/>
        <w:i w:val="0"/>
      </w:rPr>
    </w:lvl>
    <w:lvl w:ilvl="1">
      <w:start w:val="1"/>
      <w:numFmt w:val="lowerLetter"/>
      <w:lvlText w:val="%2."/>
      <w:lvlJc w:val="left"/>
      <w:pPr>
        <w:ind w:left="1920" w:hanging="84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E5B77EF"/>
    <w:multiLevelType w:val="multilevel"/>
    <w:tmpl w:val="B1FCAC88"/>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0357002"/>
    <w:multiLevelType w:val="multilevel"/>
    <w:tmpl w:val="A15852C2"/>
    <w:lvl w:ilvl="0">
      <w:start w:val="1"/>
      <w:numFmt w:val="decimal"/>
      <w:lvlText w:val="(%1)"/>
      <w:lvlJc w:val="left"/>
      <w:pPr>
        <w:ind w:left="5220" w:hanging="360"/>
      </w:pPr>
      <w:rPr>
        <w:b w:val="0"/>
        <w:i w:val="0"/>
      </w:r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9" w15:restartNumberingAfterBreak="0">
    <w:nsid w:val="42CE2D92"/>
    <w:multiLevelType w:val="multilevel"/>
    <w:tmpl w:val="FFB6B232"/>
    <w:lvl w:ilvl="0">
      <w:start w:val="1"/>
      <w:numFmt w:val="decimal"/>
      <w:lvlText w:val="(%1)"/>
      <w:lvlJc w:val="left"/>
      <w:pPr>
        <w:ind w:left="900" w:hanging="360"/>
      </w:pPr>
      <w:rPr>
        <w:color w:val="000000"/>
      </w:rPr>
    </w:lvl>
    <w:lvl w:ilvl="1">
      <w:start w:val="1"/>
      <w:numFmt w:val="lowerLetter"/>
      <w:lvlText w:val="%2."/>
      <w:lvlJc w:val="left"/>
      <w:pPr>
        <w:ind w:left="6750" w:hanging="360"/>
      </w:pPr>
    </w:lvl>
    <w:lvl w:ilvl="2">
      <w:start w:val="1"/>
      <w:numFmt w:val="lowerRoman"/>
      <w:lvlText w:val="%3."/>
      <w:lvlJc w:val="right"/>
      <w:pPr>
        <w:ind w:left="7470" w:hanging="180"/>
      </w:pPr>
    </w:lvl>
    <w:lvl w:ilvl="3">
      <w:start w:val="1"/>
      <w:numFmt w:val="decimal"/>
      <w:lvlText w:val="%4."/>
      <w:lvlJc w:val="left"/>
      <w:pPr>
        <w:ind w:left="8190" w:hanging="360"/>
      </w:pPr>
    </w:lvl>
    <w:lvl w:ilvl="4">
      <w:start w:val="1"/>
      <w:numFmt w:val="lowerLetter"/>
      <w:lvlText w:val="%5."/>
      <w:lvlJc w:val="left"/>
      <w:pPr>
        <w:ind w:left="8910" w:hanging="360"/>
      </w:pPr>
    </w:lvl>
    <w:lvl w:ilvl="5">
      <w:start w:val="1"/>
      <w:numFmt w:val="lowerRoman"/>
      <w:lvlText w:val="%6."/>
      <w:lvlJc w:val="right"/>
      <w:pPr>
        <w:ind w:left="9630" w:hanging="180"/>
      </w:pPr>
    </w:lvl>
    <w:lvl w:ilvl="6">
      <w:start w:val="1"/>
      <w:numFmt w:val="decimal"/>
      <w:lvlText w:val="%7."/>
      <w:lvlJc w:val="left"/>
      <w:pPr>
        <w:ind w:left="10350" w:hanging="360"/>
      </w:pPr>
    </w:lvl>
    <w:lvl w:ilvl="7">
      <w:start w:val="1"/>
      <w:numFmt w:val="lowerLetter"/>
      <w:lvlText w:val="%8."/>
      <w:lvlJc w:val="left"/>
      <w:pPr>
        <w:ind w:left="11070" w:hanging="360"/>
      </w:pPr>
    </w:lvl>
    <w:lvl w:ilvl="8">
      <w:start w:val="1"/>
      <w:numFmt w:val="lowerRoman"/>
      <w:lvlText w:val="%9."/>
      <w:lvlJc w:val="right"/>
      <w:pPr>
        <w:ind w:left="11790" w:hanging="180"/>
      </w:pPr>
    </w:lvl>
  </w:abstractNum>
  <w:abstractNum w:abstractNumId="10" w15:restartNumberingAfterBreak="0">
    <w:nsid w:val="461C7632"/>
    <w:multiLevelType w:val="multilevel"/>
    <w:tmpl w:val="6F1027E8"/>
    <w:lvl w:ilvl="0">
      <w:start w:val="1"/>
      <w:numFmt w:val="decimal"/>
      <w:lvlText w:val="(%1)"/>
      <w:lvlJc w:val="left"/>
      <w:pPr>
        <w:ind w:left="740" w:hanging="360"/>
      </w:pPr>
      <w:rPr>
        <w:rFonts w:ascii="Times New Roman" w:eastAsia="Times New Roman" w:hAnsi="Times New Roman" w:cs="Times New Roman"/>
      </w:rPr>
    </w:lvl>
    <w:lvl w:ilvl="1">
      <w:start w:val="1"/>
      <w:numFmt w:val="lowerLetter"/>
      <w:lvlText w:val="%2."/>
      <w:lvlJc w:val="left"/>
      <w:pPr>
        <w:ind w:left="1460" w:hanging="360"/>
      </w:pPr>
    </w:lvl>
    <w:lvl w:ilvl="2">
      <w:start w:val="1"/>
      <w:numFmt w:val="lowerRoman"/>
      <w:lvlText w:val="%3."/>
      <w:lvlJc w:val="right"/>
      <w:pPr>
        <w:ind w:left="2180" w:hanging="180"/>
      </w:pPr>
    </w:lvl>
    <w:lvl w:ilvl="3">
      <w:start w:val="1"/>
      <w:numFmt w:val="decimal"/>
      <w:lvlText w:val="%4."/>
      <w:lvlJc w:val="left"/>
      <w:pPr>
        <w:ind w:left="2900" w:hanging="360"/>
      </w:pPr>
    </w:lvl>
    <w:lvl w:ilvl="4">
      <w:start w:val="1"/>
      <w:numFmt w:val="lowerLetter"/>
      <w:lvlText w:val="%5."/>
      <w:lvlJc w:val="left"/>
      <w:pPr>
        <w:ind w:left="3620" w:hanging="360"/>
      </w:pPr>
    </w:lvl>
    <w:lvl w:ilvl="5">
      <w:start w:val="1"/>
      <w:numFmt w:val="lowerRoman"/>
      <w:lvlText w:val="%6."/>
      <w:lvlJc w:val="right"/>
      <w:pPr>
        <w:ind w:left="4340" w:hanging="180"/>
      </w:pPr>
    </w:lvl>
    <w:lvl w:ilvl="6">
      <w:start w:val="1"/>
      <w:numFmt w:val="decimal"/>
      <w:lvlText w:val="%7."/>
      <w:lvlJc w:val="left"/>
      <w:pPr>
        <w:ind w:left="5060" w:hanging="360"/>
      </w:pPr>
    </w:lvl>
    <w:lvl w:ilvl="7">
      <w:start w:val="1"/>
      <w:numFmt w:val="lowerLetter"/>
      <w:lvlText w:val="%8."/>
      <w:lvlJc w:val="left"/>
      <w:pPr>
        <w:ind w:left="5780" w:hanging="360"/>
      </w:pPr>
    </w:lvl>
    <w:lvl w:ilvl="8">
      <w:start w:val="1"/>
      <w:numFmt w:val="lowerRoman"/>
      <w:lvlText w:val="%9."/>
      <w:lvlJc w:val="right"/>
      <w:pPr>
        <w:ind w:left="6500" w:hanging="180"/>
      </w:pPr>
    </w:lvl>
  </w:abstractNum>
  <w:abstractNum w:abstractNumId="11" w15:restartNumberingAfterBreak="0">
    <w:nsid w:val="4B5121BB"/>
    <w:multiLevelType w:val="multilevel"/>
    <w:tmpl w:val="96248C02"/>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F8C03E6"/>
    <w:multiLevelType w:val="multilevel"/>
    <w:tmpl w:val="7B0AA4E8"/>
    <w:lvl w:ilvl="0">
      <w:start w:val="1"/>
      <w:numFmt w:val="decimal"/>
      <w:lvlText w:val="(%1)"/>
      <w:lvlJc w:val="left"/>
      <w:pPr>
        <w:ind w:left="1800" w:hanging="360"/>
      </w:pPr>
      <w:rPr>
        <w:b w:val="0"/>
        <w:i w:val="0"/>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3" w15:restartNumberingAfterBreak="0">
    <w:nsid w:val="5B592D3B"/>
    <w:multiLevelType w:val="multilevel"/>
    <w:tmpl w:val="D478A516"/>
    <w:lvl w:ilvl="0">
      <w:start w:val="1"/>
      <w:numFmt w:val="decimal"/>
      <w:lvlText w:val="(%1)"/>
      <w:lvlJc w:val="left"/>
      <w:pPr>
        <w:ind w:left="2345" w:hanging="360"/>
      </w:pPr>
      <w:rPr>
        <w:rFonts w:ascii="Palatino Linotype" w:eastAsia="Palatino Linotype" w:hAnsi="Palatino Linotype" w:cs="Palatino Linotype"/>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5D67239"/>
    <w:multiLevelType w:val="multilevel"/>
    <w:tmpl w:val="A77A982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B6055C1"/>
    <w:multiLevelType w:val="multilevel"/>
    <w:tmpl w:val="0DA02CD4"/>
    <w:lvl w:ilvl="0">
      <w:start w:val="1"/>
      <w:numFmt w:val="decimal"/>
      <w:lvlText w:val="(%1)"/>
      <w:lvlJc w:val="left"/>
      <w:pPr>
        <w:ind w:left="2345"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96087578">
    <w:abstractNumId w:val="9"/>
  </w:num>
  <w:num w:numId="2" w16cid:durableId="1854998398">
    <w:abstractNumId w:val="11"/>
  </w:num>
  <w:num w:numId="3" w16cid:durableId="1363241211">
    <w:abstractNumId w:val="10"/>
  </w:num>
  <w:num w:numId="4" w16cid:durableId="1726640812">
    <w:abstractNumId w:val="2"/>
  </w:num>
  <w:num w:numId="5" w16cid:durableId="1422724374">
    <w:abstractNumId w:val="1"/>
  </w:num>
  <w:num w:numId="6" w16cid:durableId="155998883">
    <w:abstractNumId w:val="13"/>
  </w:num>
  <w:num w:numId="7" w16cid:durableId="933125229">
    <w:abstractNumId w:val="14"/>
  </w:num>
  <w:num w:numId="8" w16cid:durableId="1845239777">
    <w:abstractNumId w:val="4"/>
  </w:num>
  <w:num w:numId="9" w16cid:durableId="691102852">
    <w:abstractNumId w:val="15"/>
  </w:num>
  <w:num w:numId="10" w16cid:durableId="154148893">
    <w:abstractNumId w:val="0"/>
  </w:num>
  <w:num w:numId="11" w16cid:durableId="411389103">
    <w:abstractNumId w:val="5"/>
  </w:num>
  <w:num w:numId="12" w16cid:durableId="1514222404">
    <w:abstractNumId w:val="8"/>
  </w:num>
  <w:num w:numId="13" w16cid:durableId="1727874716">
    <w:abstractNumId w:val="3"/>
  </w:num>
  <w:num w:numId="14" w16cid:durableId="1251962866">
    <w:abstractNumId w:val="7"/>
  </w:num>
  <w:num w:numId="15" w16cid:durableId="1069424425">
    <w:abstractNumId w:val="6"/>
  </w:num>
  <w:num w:numId="16" w16cid:durableId="98003660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A29"/>
    <w:rsid w:val="00043BA5"/>
    <w:rsid w:val="000B08A3"/>
    <w:rsid w:val="000D6746"/>
    <w:rsid w:val="000F18E5"/>
    <w:rsid w:val="00107C2A"/>
    <w:rsid w:val="001203E6"/>
    <w:rsid w:val="00122D13"/>
    <w:rsid w:val="00130686"/>
    <w:rsid w:val="00134E67"/>
    <w:rsid w:val="0014353D"/>
    <w:rsid w:val="001454BC"/>
    <w:rsid w:val="001628D0"/>
    <w:rsid w:val="001835D0"/>
    <w:rsid w:val="001948A4"/>
    <w:rsid w:val="001B4BC6"/>
    <w:rsid w:val="001C65D0"/>
    <w:rsid w:val="001F29CD"/>
    <w:rsid w:val="00202679"/>
    <w:rsid w:val="00204AC2"/>
    <w:rsid w:val="002139CD"/>
    <w:rsid w:val="002153EE"/>
    <w:rsid w:val="002176F6"/>
    <w:rsid w:val="00243156"/>
    <w:rsid w:val="00257DC9"/>
    <w:rsid w:val="00264E72"/>
    <w:rsid w:val="0027487E"/>
    <w:rsid w:val="00283100"/>
    <w:rsid w:val="002A1C23"/>
    <w:rsid w:val="002C54F9"/>
    <w:rsid w:val="0035184E"/>
    <w:rsid w:val="00362EBF"/>
    <w:rsid w:val="003A7AB8"/>
    <w:rsid w:val="003D34FE"/>
    <w:rsid w:val="003E2B47"/>
    <w:rsid w:val="003F78CC"/>
    <w:rsid w:val="00441BFB"/>
    <w:rsid w:val="004746A1"/>
    <w:rsid w:val="004823B9"/>
    <w:rsid w:val="00485EF4"/>
    <w:rsid w:val="00491620"/>
    <w:rsid w:val="004A3018"/>
    <w:rsid w:val="004C3C71"/>
    <w:rsid w:val="004F2476"/>
    <w:rsid w:val="00520CBE"/>
    <w:rsid w:val="00565B14"/>
    <w:rsid w:val="0058622A"/>
    <w:rsid w:val="00587FDD"/>
    <w:rsid w:val="005A5369"/>
    <w:rsid w:val="005D26F2"/>
    <w:rsid w:val="005D58C5"/>
    <w:rsid w:val="005E013F"/>
    <w:rsid w:val="005F4021"/>
    <w:rsid w:val="00601B63"/>
    <w:rsid w:val="006168B5"/>
    <w:rsid w:val="00623B01"/>
    <w:rsid w:val="00640C22"/>
    <w:rsid w:val="00661349"/>
    <w:rsid w:val="00674805"/>
    <w:rsid w:val="006804B0"/>
    <w:rsid w:val="00681608"/>
    <w:rsid w:val="00682F6E"/>
    <w:rsid w:val="006B2419"/>
    <w:rsid w:val="006C0C22"/>
    <w:rsid w:val="006C472C"/>
    <w:rsid w:val="006F47B5"/>
    <w:rsid w:val="0070787B"/>
    <w:rsid w:val="0072101C"/>
    <w:rsid w:val="00757A29"/>
    <w:rsid w:val="00770F49"/>
    <w:rsid w:val="0083416A"/>
    <w:rsid w:val="00841DF6"/>
    <w:rsid w:val="00845872"/>
    <w:rsid w:val="00846CE7"/>
    <w:rsid w:val="008519ED"/>
    <w:rsid w:val="00855174"/>
    <w:rsid w:val="0087590D"/>
    <w:rsid w:val="00895518"/>
    <w:rsid w:val="008A62CF"/>
    <w:rsid w:val="008C5BAE"/>
    <w:rsid w:val="009144C3"/>
    <w:rsid w:val="009164D3"/>
    <w:rsid w:val="00934211"/>
    <w:rsid w:val="00940892"/>
    <w:rsid w:val="00972EAA"/>
    <w:rsid w:val="009B513A"/>
    <w:rsid w:val="009B7922"/>
    <w:rsid w:val="009C67A0"/>
    <w:rsid w:val="009D576F"/>
    <w:rsid w:val="009F0A1F"/>
    <w:rsid w:val="009F2E70"/>
    <w:rsid w:val="00A32BA2"/>
    <w:rsid w:val="00A536E0"/>
    <w:rsid w:val="00A569DA"/>
    <w:rsid w:val="00A73FDA"/>
    <w:rsid w:val="00A92CAA"/>
    <w:rsid w:val="00AA6F54"/>
    <w:rsid w:val="00AE62F5"/>
    <w:rsid w:val="00AF1C94"/>
    <w:rsid w:val="00B5140A"/>
    <w:rsid w:val="00B5403B"/>
    <w:rsid w:val="00B93DE3"/>
    <w:rsid w:val="00BA5ED5"/>
    <w:rsid w:val="00BC1CE6"/>
    <w:rsid w:val="00BF525C"/>
    <w:rsid w:val="00C056E8"/>
    <w:rsid w:val="00C13061"/>
    <w:rsid w:val="00C130B3"/>
    <w:rsid w:val="00C24E2F"/>
    <w:rsid w:val="00C41610"/>
    <w:rsid w:val="00C74D89"/>
    <w:rsid w:val="00CA08C1"/>
    <w:rsid w:val="00CA2EE6"/>
    <w:rsid w:val="00CA6792"/>
    <w:rsid w:val="00CB0AE4"/>
    <w:rsid w:val="00CB1A7E"/>
    <w:rsid w:val="00CF02A3"/>
    <w:rsid w:val="00D121BF"/>
    <w:rsid w:val="00D4077F"/>
    <w:rsid w:val="00D672E0"/>
    <w:rsid w:val="00D8721A"/>
    <w:rsid w:val="00DA6642"/>
    <w:rsid w:val="00DB1DF0"/>
    <w:rsid w:val="00DC3702"/>
    <w:rsid w:val="00E158DE"/>
    <w:rsid w:val="00E42AF8"/>
    <w:rsid w:val="00E473E5"/>
    <w:rsid w:val="00E508E9"/>
    <w:rsid w:val="00E516A3"/>
    <w:rsid w:val="00E63110"/>
    <w:rsid w:val="00E85D71"/>
    <w:rsid w:val="00E91E0A"/>
    <w:rsid w:val="00EA0A65"/>
    <w:rsid w:val="00EA76FC"/>
    <w:rsid w:val="00F25CD9"/>
    <w:rsid w:val="00F438E2"/>
    <w:rsid w:val="00F45EA2"/>
    <w:rsid w:val="00F50F27"/>
    <w:rsid w:val="00F62CD5"/>
    <w:rsid w:val="00F870B7"/>
    <w:rsid w:val="00F90DBA"/>
    <w:rsid w:val="00F970E3"/>
    <w:rsid w:val="00FA6E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41E30"/>
  <w15:docId w15:val="{264D5F0A-5915-4CD9-BC2B-2EF7B6690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New" w:eastAsia="Courier New" w:hAnsi="Courier New" w:cs="Courier New"/>
        <w:sz w:val="24"/>
        <w:szCs w:val="24"/>
        <w:lang w:val="ro-RO"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outlineLvl w:val="0"/>
    </w:pPr>
    <w:rPr>
      <w:rFonts w:ascii="Calibri" w:eastAsia="Calibri" w:hAnsi="Calibri" w:cs="Calibri"/>
      <w:color w:val="2E75B5"/>
      <w:sz w:val="32"/>
      <w:szCs w:val="32"/>
    </w:rPr>
  </w:style>
  <w:style w:type="paragraph" w:styleId="Heading2">
    <w:name w:val="heading 2"/>
    <w:basedOn w:val="Normal"/>
    <w:next w:val="Normal"/>
    <w:uiPriority w:val="9"/>
    <w:unhideWhenUsed/>
    <w:qFormat/>
    <w:pPr>
      <w:keepNext/>
      <w:widowControl/>
      <w:outlineLvl w:val="1"/>
    </w:pPr>
    <w:rPr>
      <w:rFonts w:ascii="Times New Roman" w:eastAsia="Times New Roman" w:hAnsi="Times New Roman" w:cs="Times New Roman"/>
      <w:b/>
      <w:color w:val="000000"/>
      <w:sz w:val="20"/>
      <w:szCs w:val="20"/>
    </w:rPr>
  </w:style>
  <w:style w:type="paragraph" w:styleId="Heading3">
    <w:name w:val="heading 3"/>
    <w:basedOn w:val="Normal"/>
    <w:next w:val="Normal"/>
    <w:uiPriority w:val="9"/>
    <w:semiHidden/>
    <w:unhideWhenUsed/>
    <w:qFormat/>
    <w:pPr>
      <w:keepNext/>
      <w:keepLines/>
      <w:spacing w:before="40"/>
      <w:outlineLvl w:val="2"/>
    </w:pPr>
    <w:rPr>
      <w:rFonts w:ascii="Cambria" w:eastAsia="Cambria" w:hAnsi="Cambria" w:cs="Cambria"/>
      <w:b/>
      <w:color w:val="000000"/>
      <w:sz w:val="26"/>
      <w:szCs w:val="26"/>
    </w:rPr>
  </w:style>
  <w:style w:type="paragraph" w:styleId="Heading4">
    <w:name w:val="heading 4"/>
    <w:basedOn w:val="Normal"/>
    <w:next w:val="Normal"/>
    <w:uiPriority w:val="9"/>
    <w:semiHidden/>
    <w:unhideWhenUsed/>
    <w:qFormat/>
    <w:pPr>
      <w:keepNext/>
      <w:keepLines/>
      <w:spacing w:before="40"/>
      <w:outlineLvl w:val="3"/>
    </w:pPr>
    <w:rPr>
      <w:rFonts w:ascii="Calibri" w:eastAsia="Calibri" w:hAnsi="Calibri" w:cs="Calibri"/>
      <w:i/>
      <w:color w:val="2E75B5"/>
    </w:rPr>
  </w:style>
  <w:style w:type="paragraph" w:styleId="Heading5">
    <w:name w:val="heading 5"/>
    <w:basedOn w:val="Normal"/>
    <w:next w:val="Normal"/>
    <w:uiPriority w:val="9"/>
    <w:semiHidden/>
    <w:unhideWhenUsed/>
    <w:qFormat/>
    <w:pPr>
      <w:keepNext/>
      <w:keepLines/>
      <w:spacing w:before="40"/>
      <w:outlineLvl w:val="4"/>
    </w:pPr>
    <w:rPr>
      <w:rFonts w:ascii="Calibri" w:eastAsia="Calibri" w:hAnsi="Calibri" w:cs="Calibri"/>
      <w:b/>
      <w:i/>
      <w:color w:val="000000"/>
      <w:sz w:val="26"/>
      <w:szCs w:val="26"/>
    </w:rPr>
  </w:style>
  <w:style w:type="paragraph" w:styleId="Heading6">
    <w:name w:val="heading 6"/>
    <w:basedOn w:val="Normal"/>
    <w:next w:val="Normal"/>
    <w:uiPriority w:val="9"/>
    <w:semiHidden/>
    <w:unhideWhenUsed/>
    <w:qFormat/>
    <w:pPr>
      <w:widowControl/>
      <w:spacing w:before="240" w:after="60"/>
      <w:ind w:left="4320" w:right="-720" w:hanging="720"/>
      <w:outlineLvl w:val="5"/>
    </w:pPr>
    <w:rPr>
      <w:rFonts w:ascii="Times New Roman" w:eastAsia="Times New Roman" w:hAnsi="Times New Roman" w:cs="Times New Roman"/>
      <w:b/>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ind w:left="3130" w:right="3148"/>
      <w:jc w:val="center"/>
    </w:pPr>
    <w:rPr>
      <w:rFonts w:ascii="Cambria" w:eastAsia="Cambria" w:hAnsi="Cambria" w:cs="Cambria"/>
      <w:b/>
      <w:color w:val="000000"/>
      <w:sz w:val="32"/>
      <w:szCs w:val="3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D8721A"/>
    <w:pPr>
      <w:ind w:left="720"/>
      <w:contextualSpacing/>
    </w:pPr>
  </w:style>
  <w:style w:type="paragraph" w:styleId="Footer">
    <w:name w:val="footer"/>
    <w:basedOn w:val="Normal"/>
    <w:link w:val="FooterChar"/>
    <w:uiPriority w:val="99"/>
    <w:unhideWhenUsed/>
    <w:rsid w:val="00202679"/>
    <w:pPr>
      <w:tabs>
        <w:tab w:val="center" w:pos="4680"/>
        <w:tab w:val="right" w:pos="9360"/>
      </w:tabs>
    </w:pPr>
  </w:style>
  <w:style w:type="character" w:customStyle="1" w:styleId="FooterChar">
    <w:name w:val="Footer Char"/>
    <w:basedOn w:val="DefaultParagraphFont"/>
    <w:link w:val="Footer"/>
    <w:uiPriority w:val="99"/>
    <w:rsid w:val="00202679"/>
  </w:style>
  <w:style w:type="paragraph" w:styleId="Header">
    <w:name w:val="header"/>
    <w:basedOn w:val="Normal"/>
    <w:link w:val="HeaderChar"/>
    <w:uiPriority w:val="99"/>
    <w:unhideWhenUsed/>
    <w:rsid w:val="00202679"/>
    <w:pPr>
      <w:tabs>
        <w:tab w:val="center" w:pos="4680"/>
        <w:tab w:val="right" w:pos="9360"/>
      </w:tabs>
    </w:pPr>
  </w:style>
  <w:style w:type="character" w:customStyle="1" w:styleId="HeaderChar">
    <w:name w:val="Header Char"/>
    <w:basedOn w:val="DefaultParagraphFont"/>
    <w:link w:val="Header"/>
    <w:uiPriority w:val="99"/>
    <w:rsid w:val="00202679"/>
  </w:style>
  <w:style w:type="table" w:styleId="TableGrid">
    <w:name w:val="Table Grid"/>
    <w:basedOn w:val="TableNormal"/>
    <w:uiPriority w:val="39"/>
    <w:rsid w:val="002026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473E5"/>
    <w:pPr>
      <w:widowControl/>
    </w:pPr>
  </w:style>
  <w:style w:type="character" w:styleId="CommentReference">
    <w:name w:val="annotation reference"/>
    <w:basedOn w:val="DefaultParagraphFont"/>
    <w:uiPriority w:val="99"/>
    <w:semiHidden/>
    <w:unhideWhenUsed/>
    <w:rsid w:val="00E473E5"/>
    <w:rPr>
      <w:sz w:val="16"/>
      <w:szCs w:val="16"/>
    </w:rPr>
  </w:style>
  <w:style w:type="paragraph" w:styleId="CommentText">
    <w:name w:val="annotation text"/>
    <w:basedOn w:val="Normal"/>
    <w:link w:val="CommentTextChar"/>
    <w:uiPriority w:val="99"/>
    <w:semiHidden/>
    <w:unhideWhenUsed/>
    <w:rsid w:val="00E473E5"/>
    <w:rPr>
      <w:sz w:val="20"/>
      <w:szCs w:val="20"/>
    </w:rPr>
  </w:style>
  <w:style w:type="character" w:customStyle="1" w:styleId="CommentTextChar">
    <w:name w:val="Comment Text Char"/>
    <w:basedOn w:val="DefaultParagraphFont"/>
    <w:link w:val="CommentText"/>
    <w:uiPriority w:val="99"/>
    <w:semiHidden/>
    <w:rsid w:val="00E473E5"/>
    <w:rPr>
      <w:sz w:val="20"/>
      <w:szCs w:val="20"/>
    </w:rPr>
  </w:style>
  <w:style w:type="paragraph" w:styleId="CommentSubject">
    <w:name w:val="annotation subject"/>
    <w:basedOn w:val="CommentText"/>
    <w:next w:val="CommentText"/>
    <w:link w:val="CommentSubjectChar"/>
    <w:uiPriority w:val="99"/>
    <w:semiHidden/>
    <w:unhideWhenUsed/>
    <w:rsid w:val="00E473E5"/>
    <w:rPr>
      <w:b/>
      <w:bCs/>
    </w:rPr>
  </w:style>
  <w:style w:type="character" w:customStyle="1" w:styleId="CommentSubjectChar">
    <w:name w:val="Comment Subject Char"/>
    <w:basedOn w:val="CommentTextChar"/>
    <w:link w:val="CommentSubject"/>
    <w:uiPriority w:val="99"/>
    <w:semiHidden/>
    <w:rsid w:val="00E473E5"/>
    <w:rPr>
      <w:b/>
      <w:bCs/>
      <w:sz w:val="20"/>
      <w:szCs w:val="20"/>
    </w:rPr>
  </w:style>
  <w:style w:type="paragraph" w:styleId="BalloonText">
    <w:name w:val="Balloon Text"/>
    <w:basedOn w:val="Normal"/>
    <w:link w:val="BalloonTextChar"/>
    <w:uiPriority w:val="99"/>
    <w:semiHidden/>
    <w:unhideWhenUsed/>
    <w:rsid w:val="000D674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674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365F5-9290-49D0-AF3B-E73FDA1B1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5983</Words>
  <Characters>34108</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Andreea Nadolu</dc:creator>
  <cp:lastModifiedBy>Administrator</cp:lastModifiedBy>
  <cp:revision>4</cp:revision>
  <cp:lastPrinted>2024-05-28T14:43:00Z</cp:lastPrinted>
  <dcterms:created xsi:type="dcterms:W3CDTF">2024-06-10T07:41:00Z</dcterms:created>
  <dcterms:modified xsi:type="dcterms:W3CDTF">2024-06-10T07:41:00Z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ab2aceac571bc0ff26f51c73b2582359d7e94874e603448cc3fc01fabf1936e9</vt:lpwstr>
  </property>
</Properties>
</file>